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EB4" w:rsidRDefault="00C21EB4" w:rsidP="00C21EB4">
      <w:pPr>
        <w:spacing w:after="0" w:line="240" w:lineRule="auto"/>
        <w:jc w:val="both"/>
        <w:rPr>
          <w:rFonts w:ascii="Book Antiqua" w:hAnsi="Book Antiqua" w:cs="Times New Roman"/>
          <w:b/>
          <w:sz w:val="24"/>
          <w:szCs w:val="24"/>
          <w:u w:val="single"/>
        </w:rPr>
      </w:pPr>
      <w:r>
        <w:rPr>
          <w:rFonts w:ascii="Book Antiqua" w:hAnsi="Book Antiqua" w:cs="Times New Roman"/>
          <w:b/>
          <w:sz w:val="24"/>
          <w:szCs w:val="24"/>
          <w:u w:val="single"/>
        </w:rPr>
        <w:t xml:space="preserve">SHORTLISTED APPLICATIONS ALONG WITH THE CRITERIA FOR SENIOR CONSULTANT (SDG) IN NITI AAYOG w.r.t. ADVERTISEMENT NO. A-12024/3/2022-Adm.1B DATED 30.08.2022: </w:t>
      </w:r>
    </w:p>
    <w:p w:rsidR="00C21EB4" w:rsidRDefault="00C21EB4" w:rsidP="00C21EB4">
      <w:pPr>
        <w:spacing w:after="0" w:line="240" w:lineRule="auto"/>
        <w:rPr>
          <w:rFonts w:ascii="Book Antiqua" w:hAnsi="Book Antiqua" w:cs="Times New Roman"/>
          <w:b/>
          <w:sz w:val="24"/>
          <w:szCs w:val="24"/>
          <w:u w:val="single"/>
        </w:rPr>
      </w:pPr>
    </w:p>
    <w:p w:rsidR="00C21EB4" w:rsidRDefault="00C21EB4" w:rsidP="00C21EB4">
      <w:pPr>
        <w:spacing w:after="0" w:line="240" w:lineRule="auto"/>
        <w:rPr>
          <w:rFonts w:ascii="Book Antiqua" w:hAnsi="Book Antiqua" w:cs="Times New Roman"/>
          <w:b/>
          <w:sz w:val="24"/>
          <w:szCs w:val="24"/>
          <w:u w:val="single"/>
        </w:rPr>
      </w:pPr>
      <w:r>
        <w:rPr>
          <w:rFonts w:ascii="Book Antiqua" w:hAnsi="Book Antiqua" w:cs="Times New Roman"/>
          <w:b/>
          <w:sz w:val="24"/>
          <w:szCs w:val="24"/>
          <w:u w:val="single"/>
        </w:rPr>
        <w:t>Shortlisting Criteria</w:t>
      </w:r>
    </w:p>
    <w:tbl>
      <w:tblPr>
        <w:tblStyle w:val="TableGrid"/>
        <w:tblpPr w:leftFromText="180" w:rightFromText="180" w:vertAnchor="text" w:horzAnchor="margin" w:tblpY="722"/>
        <w:tblOverlap w:val="never"/>
        <w:tblW w:w="10031" w:type="dxa"/>
        <w:tblLayout w:type="fixed"/>
        <w:tblLook w:val="04A0" w:firstRow="1" w:lastRow="0" w:firstColumn="1" w:lastColumn="0" w:noHBand="0" w:noVBand="1"/>
      </w:tblPr>
      <w:tblGrid>
        <w:gridCol w:w="2660"/>
        <w:gridCol w:w="7371"/>
      </w:tblGrid>
      <w:tr w:rsidR="00C21EB4" w:rsidRPr="008B5066" w:rsidTr="009C2EE2">
        <w:tc>
          <w:tcPr>
            <w:tcW w:w="2660" w:type="dxa"/>
            <w:tcBorders>
              <w:top w:val="single" w:sz="4" w:space="0" w:color="auto"/>
              <w:left w:val="single" w:sz="4" w:space="0" w:color="auto"/>
              <w:bottom w:val="single" w:sz="4" w:space="0" w:color="auto"/>
              <w:right w:val="single" w:sz="4" w:space="0" w:color="auto"/>
            </w:tcBorders>
            <w:hideMark/>
          </w:tcPr>
          <w:p w:rsidR="00C21EB4" w:rsidRPr="008B5066" w:rsidRDefault="00C21EB4" w:rsidP="009C2EE2">
            <w:pPr>
              <w:spacing w:line="240" w:lineRule="auto"/>
              <w:jc w:val="both"/>
              <w:rPr>
                <w:rFonts w:asciiTheme="majorHAnsi" w:hAnsiTheme="majorHAnsi" w:cstheme="minorHAnsi"/>
                <w:b/>
              </w:rPr>
            </w:pPr>
            <w:r>
              <w:rPr>
                <w:rFonts w:asciiTheme="majorHAnsi" w:hAnsiTheme="majorHAnsi" w:cstheme="minorHAnsi"/>
                <w:b/>
              </w:rPr>
              <w:t xml:space="preserve">Sr. </w:t>
            </w:r>
            <w:r w:rsidRPr="008B5066">
              <w:rPr>
                <w:rFonts w:asciiTheme="majorHAnsi" w:hAnsiTheme="majorHAnsi" w:cstheme="minorHAnsi"/>
                <w:b/>
              </w:rPr>
              <w:t>Consultant</w:t>
            </w:r>
            <w:r>
              <w:rPr>
                <w:rFonts w:asciiTheme="majorHAnsi" w:hAnsiTheme="majorHAnsi" w:cstheme="minorHAnsi"/>
                <w:b/>
              </w:rPr>
              <w:t xml:space="preserve"> SDG</w:t>
            </w:r>
            <w:r w:rsidRPr="008B5066">
              <w:rPr>
                <w:rFonts w:asciiTheme="majorHAnsi" w:hAnsiTheme="majorHAnsi" w:cstheme="minorHAnsi"/>
                <w:b/>
              </w:rPr>
              <w:t xml:space="preserve">: </w:t>
            </w:r>
          </w:p>
          <w:p w:rsidR="00C21EB4" w:rsidRPr="008B5066" w:rsidRDefault="00DC7B10" w:rsidP="009C2EE2">
            <w:pPr>
              <w:spacing w:line="240" w:lineRule="auto"/>
              <w:jc w:val="both"/>
              <w:rPr>
                <w:rFonts w:asciiTheme="majorHAnsi" w:hAnsiTheme="majorHAnsi" w:cstheme="minorHAnsi"/>
                <w:b/>
              </w:rPr>
            </w:pPr>
            <w:r>
              <w:rPr>
                <w:rFonts w:asciiTheme="majorHAnsi" w:hAnsiTheme="majorHAnsi" w:cstheme="minorHAnsi"/>
                <w:b/>
              </w:rPr>
              <w:t>(</w:t>
            </w:r>
            <w:bookmarkStart w:id="0" w:name="_GoBack"/>
            <w:bookmarkEnd w:id="0"/>
            <w:r w:rsidR="00C21EB4" w:rsidRPr="008B5066">
              <w:rPr>
                <w:rFonts w:asciiTheme="majorHAnsi" w:hAnsiTheme="majorHAnsi" w:cstheme="minorHAnsi"/>
                <w:b/>
              </w:rPr>
              <w:t>1 position</w:t>
            </w:r>
            <w:r>
              <w:rPr>
                <w:rFonts w:asciiTheme="majorHAnsi" w:hAnsiTheme="majorHAnsi" w:cstheme="minorHAnsi"/>
                <w:b/>
              </w:rPr>
              <w:t>)</w:t>
            </w:r>
          </w:p>
        </w:tc>
        <w:tc>
          <w:tcPr>
            <w:tcW w:w="7371" w:type="dxa"/>
            <w:tcBorders>
              <w:top w:val="single" w:sz="4" w:space="0" w:color="auto"/>
              <w:left w:val="single" w:sz="4" w:space="0" w:color="auto"/>
              <w:bottom w:val="single" w:sz="4" w:space="0" w:color="auto"/>
              <w:right w:val="single" w:sz="4" w:space="0" w:color="auto"/>
            </w:tcBorders>
          </w:tcPr>
          <w:p w:rsidR="00C21EB4" w:rsidRPr="008B5066" w:rsidRDefault="00C21EB4" w:rsidP="00C21EB4">
            <w:pPr>
              <w:pStyle w:val="ListParagraph"/>
              <w:numPr>
                <w:ilvl w:val="0"/>
                <w:numId w:val="7"/>
              </w:numPr>
              <w:spacing w:after="200" w:line="240" w:lineRule="auto"/>
              <w:jc w:val="both"/>
              <w:rPr>
                <w:rFonts w:asciiTheme="majorHAnsi" w:hAnsiTheme="majorHAnsi" w:cstheme="minorHAnsi"/>
              </w:rPr>
            </w:pPr>
            <w:r w:rsidRPr="008B5066">
              <w:rPr>
                <w:rFonts w:asciiTheme="majorHAnsi" w:hAnsiTheme="majorHAnsi" w:cstheme="minorHAnsi"/>
              </w:rPr>
              <w:t>Essential Qualification</w:t>
            </w:r>
            <w:r>
              <w:rPr>
                <w:rFonts w:asciiTheme="majorHAnsi" w:hAnsiTheme="majorHAnsi" w:cstheme="minorHAnsi"/>
              </w:rPr>
              <w:t xml:space="preserve"> :</w:t>
            </w:r>
            <w:r w:rsidRPr="008B5066">
              <w:rPr>
                <w:rFonts w:asciiTheme="majorHAnsi" w:hAnsiTheme="majorHAnsi" w:cstheme="minorHAnsi"/>
              </w:rPr>
              <w:t xml:space="preserve"> (</w:t>
            </w:r>
            <w:r>
              <w:rPr>
                <w:rFonts w:asciiTheme="majorHAnsi" w:hAnsiTheme="majorHAnsi" w:cstheme="minorHAnsi"/>
                <w:b/>
                <w:bCs/>
              </w:rPr>
              <w:t>Max Marks: 2</w:t>
            </w:r>
            <w:r w:rsidRPr="008B5066">
              <w:rPr>
                <w:rFonts w:asciiTheme="majorHAnsi" w:hAnsiTheme="majorHAnsi" w:cstheme="minorHAnsi"/>
                <w:b/>
                <w:bCs/>
              </w:rPr>
              <w:t>0</w:t>
            </w:r>
            <w:r w:rsidRPr="008B5066">
              <w:rPr>
                <w:rFonts w:asciiTheme="majorHAnsi" w:hAnsiTheme="majorHAnsi" w:cstheme="minorHAnsi"/>
              </w:rPr>
              <w:t>)</w:t>
            </w:r>
          </w:p>
          <w:tbl>
            <w:tblPr>
              <w:tblStyle w:val="TableGrid"/>
              <w:tblW w:w="5805" w:type="dxa"/>
              <w:tblInd w:w="817" w:type="dxa"/>
              <w:tblLayout w:type="fixed"/>
              <w:tblLook w:val="04A0" w:firstRow="1" w:lastRow="0" w:firstColumn="1" w:lastColumn="0" w:noHBand="0" w:noVBand="1"/>
            </w:tblPr>
            <w:tblGrid>
              <w:gridCol w:w="530"/>
              <w:gridCol w:w="3718"/>
              <w:gridCol w:w="1557"/>
            </w:tblGrid>
            <w:tr w:rsidR="00C21EB4" w:rsidRPr="008B5066" w:rsidTr="009C2EE2">
              <w:tc>
                <w:tcPr>
                  <w:tcW w:w="530" w:type="dxa"/>
                  <w:tcBorders>
                    <w:top w:val="single" w:sz="4" w:space="0" w:color="auto"/>
                    <w:left w:val="single" w:sz="4" w:space="0" w:color="auto"/>
                    <w:bottom w:val="single" w:sz="4" w:space="0" w:color="auto"/>
                    <w:right w:val="single" w:sz="4" w:space="0" w:color="auto"/>
                  </w:tcBorders>
                  <w:hideMark/>
                </w:tcPr>
                <w:p w:rsidR="00C21EB4" w:rsidRPr="008B5066" w:rsidRDefault="00C21EB4" w:rsidP="0054239D">
                  <w:pPr>
                    <w:framePr w:hSpace="180" w:wrap="around" w:vAnchor="text" w:hAnchor="margin" w:y="722"/>
                    <w:spacing w:line="240" w:lineRule="auto"/>
                    <w:suppressOverlap/>
                    <w:jc w:val="both"/>
                    <w:rPr>
                      <w:rFonts w:asciiTheme="majorHAnsi" w:hAnsiTheme="majorHAnsi" w:cstheme="minorHAnsi"/>
                    </w:rPr>
                  </w:pPr>
                  <w:r w:rsidRPr="008B5066">
                    <w:rPr>
                      <w:rFonts w:asciiTheme="majorHAnsi" w:hAnsiTheme="majorHAnsi" w:cstheme="minorHAnsi"/>
                    </w:rPr>
                    <w:t>Sl. No.</w:t>
                  </w:r>
                </w:p>
              </w:tc>
              <w:tc>
                <w:tcPr>
                  <w:tcW w:w="3723" w:type="dxa"/>
                  <w:tcBorders>
                    <w:top w:val="single" w:sz="4" w:space="0" w:color="auto"/>
                    <w:left w:val="single" w:sz="4" w:space="0" w:color="auto"/>
                    <w:bottom w:val="single" w:sz="4" w:space="0" w:color="auto"/>
                    <w:right w:val="single" w:sz="4" w:space="0" w:color="auto"/>
                  </w:tcBorders>
                  <w:hideMark/>
                </w:tcPr>
                <w:p w:rsidR="00C21EB4" w:rsidRPr="008B5066" w:rsidRDefault="00C21EB4" w:rsidP="0054239D">
                  <w:pPr>
                    <w:framePr w:hSpace="180" w:wrap="around" w:vAnchor="text" w:hAnchor="margin" w:y="722"/>
                    <w:spacing w:line="240" w:lineRule="auto"/>
                    <w:suppressOverlap/>
                    <w:jc w:val="both"/>
                    <w:rPr>
                      <w:rFonts w:asciiTheme="majorHAnsi" w:hAnsiTheme="majorHAnsi" w:cstheme="minorHAnsi"/>
                    </w:rPr>
                  </w:pPr>
                  <w:r w:rsidRPr="008B5066">
                    <w:rPr>
                      <w:rFonts w:asciiTheme="majorHAnsi" w:hAnsiTheme="majorHAnsi" w:cstheme="minorHAnsi"/>
                    </w:rPr>
                    <w:t>Percentage</w:t>
                  </w:r>
                </w:p>
              </w:tc>
              <w:tc>
                <w:tcPr>
                  <w:tcW w:w="1559" w:type="dxa"/>
                  <w:tcBorders>
                    <w:top w:val="single" w:sz="4" w:space="0" w:color="auto"/>
                    <w:left w:val="single" w:sz="4" w:space="0" w:color="auto"/>
                    <w:bottom w:val="single" w:sz="4" w:space="0" w:color="auto"/>
                    <w:right w:val="single" w:sz="4" w:space="0" w:color="auto"/>
                  </w:tcBorders>
                  <w:hideMark/>
                </w:tcPr>
                <w:p w:rsidR="00C21EB4" w:rsidRPr="008B5066" w:rsidRDefault="00C21EB4" w:rsidP="0054239D">
                  <w:pPr>
                    <w:framePr w:hSpace="180" w:wrap="around" w:vAnchor="text" w:hAnchor="margin" w:y="722"/>
                    <w:spacing w:line="240" w:lineRule="auto"/>
                    <w:suppressOverlap/>
                    <w:jc w:val="both"/>
                    <w:rPr>
                      <w:rFonts w:asciiTheme="majorHAnsi" w:hAnsiTheme="majorHAnsi" w:cstheme="minorHAnsi"/>
                    </w:rPr>
                  </w:pPr>
                  <w:r w:rsidRPr="008B5066">
                    <w:rPr>
                      <w:rFonts w:asciiTheme="majorHAnsi" w:hAnsiTheme="majorHAnsi" w:cstheme="minorHAnsi"/>
                    </w:rPr>
                    <w:t>Marks</w:t>
                  </w:r>
                </w:p>
              </w:tc>
            </w:tr>
            <w:tr w:rsidR="00C21EB4" w:rsidRPr="008B5066" w:rsidTr="009C2EE2">
              <w:tc>
                <w:tcPr>
                  <w:tcW w:w="530" w:type="dxa"/>
                  <w:tcBorders>
                    <w:top w:val="single" w:sz="4" w:space="0" w:color="auto"/>
                    <w:left w:val="single" w:sz="4" w:space="0" w:color="auto"/>
                    <w:bottom w:val="single" w:sz="4" w:space="0" w:color="auto"/>
                    <w:right w:val="single" w:sz="4" w:space="0" w:color="auto"/>
                  </w:tcBorders>
                  <w:hideMark/>
                </w:tcPr>
                <w:p w:rsidR="00C21EB4" w:rsidRPr="008B5066" w:rsidRDefault="00C21EB4" w:rsidP="0054239D">
                  <w:pPr>
                    <w:framePr w:hSpace="180" w:wrap="around" w:vAnchor="text" w:hAnchor="margin" w:y="722"/>
                    <w:spacing w:line="240" w:lineRule="auto"/>
                    <w:suppressOverlap/>
                    <w:jc w:val="both"/>
                    <w:rPr>
                      <w:rFonts w:asciiTheme="majorHAnsi" w:hAnsiTheme="majorHAnsi" w:cstheme="minorHAnsi"/>
                    </w:rPr>
                  </w:pPr>
                  <w:r w:rsidRPr="008B5066">
                    <w:rPr>
                      <w:rFonts w:asciiTheme="majorHAnsi" w:hAnsiTheme="majorHAnsi" w:cstheme="minorHAnsi"/>
                    </w:rPr>
                    <w:t>1</w:t>
                  </w:r>
                </w:p>
              </w:tc>
              <w:tc>
                <w:tcPr>
                  <w:tcW w:w="3723" w:type="dxa"/>
                  <w:tcBorders>
                    <w:top w:val="single" w:sz="4" w:space="0" w:color="auto"/>
                    <w:left w:val="single" w:sz="4" w:space="0" w:color="auto"/>
                    <w:bottom w:val="single" w:sz="4" w:space="0" w:color="auto"/>
                    <w:right w:val="single" w:sz="4" w:space="0" w:color="auto"/>
                  </w:tcBorders>
                  <w:hideMark/>
                </w:tcPr>
                <w:p w:rsidR="00C21EB4" w:rsidRPr="008B5066" w:rsidRDefault="00C21EB4" w:rsidP="0054239D">
                  <w:pPr>
                    <w:framePr w:hSpace="180" w:wrap="around" w:vAnchor="text" w:hAnchor="margin" w:y="722"/>
                    <w:spacing w:line="240" w:lineRule="auto"/>
                    <w:suppressOverlap/>
                    <w:jc w:val="both"/>
                    <w:rPr>
                      <w:rFonts w:asciiTheme="majorHAnsi" w:hAnsiTheme="majorHAnsi" w:cstheme="minorHAnsi"/>
                    </w:rPr>
                  </w:pPr>
                  <w:r>
                    <w:rPr>
                      <w:rFonts w:asciiTheme="majorHAnsi" w:hAnsiTheme="majorHAnsi" w:cstheme="minorHAnsi"/>
                    </w:rPr>
                    <w:t>8</w:t>
                  </w:r>
                  <w:r w:rsidRPr="008B5066">
                    <w:rPr>
                      <w:rFonts w:asciiTheme="majorHAnsi" w:hAnsiTheme="majorHAnsi" w:cstheme="minorHAnsi"/>
                    </w:rPr>
                    <w:t>0% and above</w:t>
                  </w:r>
                </w:p>
              </w:tc>
              <w:tc>
                <w:tcPr>
                  <w:tcW w:w="1559" w:type="dxa"/>
                  <w:tcBorders>
                    <w:top w:val="single" w:sz="4" w:space="0" w:color="auto"/>
                    <w:left w:val="single" w:sz="4" w:space="0" w:color="auto"/>
                    <w:bottom w:val="single" w:sz="4" w:space="0" w:color="auto"/>
                    <w:right w:val="single" w:sz="4" w:space="0" w:color="auto"/>
                  </w:tcBorders>
                  <w:hideMark/>
                </w:tcPr>
                <w:p w:rsidR="00C21EB4" w:rsidRPr="008B5066" w:rsidRDefault="00C21EB4" w:rsidP="0054239D">
                  <w:pPr>
                    <w:framePr w:hSpace="180" w:wrap="around" w:vAnchor="text" w:hAnchor="margin" w:y="722"/>
                    <w:spacing w:line="240" w:lineRule="auto"/>
                    <w:suppressOverlap/>
                    <w:jc w:val="both"/>
                    <w:rPr>
                      <w:rFonts w:asciiTheme="majorHAnsi" w:hAnsiTheme="majorHAnsi" w:cstheme="minorHAnsi"/>
                    </w:rPr>
                  </w:pPr>
                  <w:r>
                    <w:rPr>
                      <w:rFonts w:asciiTheme="majorHAnsi" w:hAnsiTheme="majorHAnsi" w:cstheme="minorHAnsi"/>
                    </w:rPr>
                    <w:t>20</w:t>
                  </w:r>
                </w:p>
              </w:tc>
            </w:tr>
            <w:tr w:rsidR="00C21EB4" w:rsidRPr="008B5066" w:rsidTr="009C2EE2">
              <w:tc>
                <w:tcPr>
                  <w:tcW w:w="530" w:type="dxa"/>
                  <w:tcBorders>
                    <w:top w:val="single" w:sz="4" w:space="0" w:color="auto"/>
                    <w:left w:val="single" w:sz="4" w:space="0" w:color="auto"/>
                    <w:bottom w:val="single" w:sz="4" w:space="0" w:color="auto"/>
                    <w:right w:val="single" w:sz="4" w:space="0" w:color="auto"/>
                  </w:tcBorders>
                  <w:hideMark/>
                </w:tcPr>
                <w:p w:rsidR="00C21EB4" w:rsidRPr="008B5066" w:rsidRDefault="00C21EB4" w:rsidP="0054239D">
                  <w:pPr>
                    <w:framePr w:hSpace="180" w:wrap="around" w:vAnchor="text" w:hAnchor="margin" w:y="722"/>
                    <w:spacing w:line="240" w:lineRule="auto"/>
                    <w:suppressOverlap/>
                    <w:jc w:val="both"/>
                    <w:rPr>
                      <w:rFonts w:asciiTheme="majorHAnsi" w:hAnsiTheme="majorHAnsi" w:cstheme="minorHAnsi"/>
                    </w:rPr>
                  </w:pPr>
                  <w:r w:rsidRPr="008B5066">
                    <w:rPr>
                      <w:rFonts w:asciiTheme="majorHAnsi" w:hAnsiTheme="majorHAnsi" w:cstheme="minorHAnsi"/>
                    </w:rPr>
                    <w:t>2</w:t>
                  </w:r>
                </w:p>
              </w:tc>
              <w:tc>
                <w:tcPr>
                  <w:tcW w:w="3723" w:type="dxa"/>
                  <w:tcBorders>
                    <w:top w:val="single" w:sz="4" w:space="0" w:color="auto"/>
                    <w:left w:val="single" w:sz="4" w:space="0" w:color="auto"/>
                    <w:bottom w:val="single" w:sz="4" w:space="0" w:color="auto"/>
                    <w:right w:val="single" w:sz="4" w:space="0" w:color="auto"/>
                  </w:tcBorders>
                  <w:hideMark/>
                </w:tcPr>
                <w:p w:rsidR="00C21EB4" w:rsidRPr="008B5066" w:rsidRDefault="00C21EB4" w:rsidP="0054239D">
                  <w:pPr>
                    <w:framePr w:hSpace="180" w:wrap="around" w:vAnchor="text" w:hAnchor="margin" w:y="722"/>
                    <w:spacing w:line="240" w:lineRule="auto"/>
                    <w:suppressOverlap/>
                    <w:jc w:val="both"/>
                    <w:rPr>
                      <w:rFonts w:asciiTheme="majorHAnsi" w:hAnsiTheme="majorHAnsi" w:cstheme="minorHAnsi"/>
                    </w:rPr>
                  </w:pPr>
                  <w:r w:rsidRPr="008B5066">
                    <w:rPr>
                      <w:rFonts w:asciiTheme="majorHAnsi" w:hAnsiTheme="majorHAnsi" w:cstheme="minorHAnsi"/>
                    </w:rPr>
                    <w:t xml:space="preserve">&gt;= </w:t>
                  </w:r>
                  <w:r>
                    <w:rPr>
                      <w:rFonts w:asciiTheme="majorHAnsi" w:hAnsiTheme="majorHAnsi" w:cstheme="minorHAnsi"/>
                    </w:rPr>
                    <w:t>70</w:t>
                  </w:r>
                  <w:r w:rsidRPr="008B5066">
                    <w:rPr>
                      <w:rFonts w:asciiTheme="majorHAnsi" w:hAnsiTheme="majorHAnsi" w:cstheme="minorHAnsi"/>
                    </w:rPr>
                    <w:t xml:space="preserve">% and &lt; </w:t>
                  </w:r>
                  <w:r>
                    <w:rPr>
                      <w:rFonts w:asciiTheme="majorHAnsi" w:hAnsiTheme="majorHAnsi" w:cstheme="minorHAnsi"/>
                    </w:rPr>
                    <w:t>80</w:t>
                  </w:r>
                  <w:r w:rsidRPr="008B5066">
                    <w:rPr>
                      <w:rFonts w:asciiTheme="majorHAnsi" w:hAnsiTheme="majorHAnsi" w:cstheme="minorHAnsi"/>
                    </w:rPr>
                    <w:t>%</w:t>
                  </w:r>
                </w:p>
              </w:tc>
              <w:tc>
                <w:tcPr>
                  <w:tcW w:w="1559" w:type="dxa"/>
                  <w:tcBorders>
                    <w:top w:val="single" w:sz="4" w:space="0" w:color="auto"/>
                    <w:left w:val="single" w:sz="4" w:space="0" w:color="auto"/>
                    <w:bottom w:val="single" w:sz="4" w:space="0" w:color="auto"/>
                    <w:right w:val="single" w:sz="4" w:space="0" w:color="auto"/>
                  </w:tcBorders>
                  <w:hideMark/>
                </w:tcPr>
                <w:p w:rsidR="00C21EB4" w:rsidRPr="008B5066" w:rsidRDefault="00C21EB4" w:rsidP="0054239D">
                  <w:pPr>
                    <w:framePr w:hSpace="180" w:wrap="around" w:vAnchor="text" w:hAnchor="margin" w:y="722"/>
                    <w:spacing w:line="240" w:lineRule="auto"/>
                    <w:suppressOverlap/>
                    <w:jc w:val="both"/>
                    <w:rPr>
                      <w:rFonts w:asciiTheme="majorHAnsi" w:hAnsiTheme="majorHAnsi" w:cstheme="minorHAnsi"/>
                    </w:rPr>
                  </w:pPr>
                  <w:r>
                    <w:rPr>
                      <w:rFonts w:asciiTheme="majorHAnsi" w:hAnsiTheme="majorHAnsi" w:cstheme="minorHAnsi"/>
                    </w:rPr>
                    <w:t>10</w:t>
                  </w:r>
                </w:p>
              </w:tc>
            </w:tr>
            <w:tr w:rsidR="00C21EB4" w:rsidRPr="008B5066" w:rsidTr="009C2EE2">
              <w:tc>
                <w:tcPr>
                  <w:tcW w:w="530" w:type="dxa"/>
                  <w:tcBorders>
                    <w:top w:val="single" w:sz="4" w:space="0" w:color="auto"/>
                    <w:left w:val="single" w:sz="4" w:space="0" w:color="auto"/>
                    <w:bottom w:val="single" w:sz="4" w:space="0" w:color="auto"/>
                    <w:right w:val="single" w:sz="4" w:space="0" w:color="auto"/>
                  </w:tcBorders>
                  <w:hideMark/>
                </w:tcPr>
                <w:p w:rsidR="00C21EB4" w:rsidRPr="008B5066" w:rsidRDefault="00C21EB4" w:rsidP="0054239D">
                  <w:pPr>
                    <w:framePr w:hSpace="180" w:wrap="around" w:vAnchor="text" w:hAnchor="margin" w:y="722"/>
                    <w:spacing w:line="240" w:lineRule="auto"/>
                    <w:suppressOverlap/>
                    <w:jc w:val="both"/>
                    <w:rPr>
                      <w:rFonts w:asciiTheme="majorHAnsi" w:hAnsiTheme="majorHAnsi" w:cstheme="minorHAnsi"/>
                    </w:rPr>
                  </w:pPr>
                  <w:r w:rsidRPr="008B5066">
                    <w:rPr>
                      <w:rFonts w:asciiTheme="majorHAnsi" w:hAnsiTheme="majorHAnsi" w:cstheme="minorHAnsi"/>
                    </w:rPr>
                    <w:t>3</w:t>
                  </w:r>
                </w:p>
              </w:tc>
              <w:tc>
                <w:tcPr>
                  <w:tcW w:w="3723" w:type="dxa"/>
                  <w:tcBorders>
                    <w:top w:val="single" w:sz="4" w:space="0" w:color="auto"/>
                    <w:left w:val="single" w:sz="4" w:space="0" w:color="auto"/>
                    <w:bottom w:val="single" w:sz="4" w:space="0" w:color="auto"/>
                    <w:right w:val="single" w:sz="4" w:space="0" w:color="auto"/>
                  </w:tcBorders>
                  <w:hideMark/>
                </w:tcPr>
                <w:p w:rsidR="00C21EB4" w:rsidRPr="008B5066" w:rsidRDefault="00C21EB4" w:rsidP="0054239D">
                  <w:pPr>
                    <w:framePr w:hSpace="180" w:wrap="around" w:vAnchor="text" w:hAnchor="margin" w:y="722"/>
                    <w:spacing w:line="240" w:lineRule="auto"/>
                    <w:suppressOverlap/>
                    <w:jc w:val="both"/>
                    <w:rPr>
                      <w:rFonts w:asciiTheme="majorHAnsi" w:hAnsiTheme="majorHAnsi" w:cstheme="minorHAnsi"/>
                    </w:rPr>
                  </w:pPr>
                  <w:r w:rsidRPr="008B5066">
                    <w:rPr>
                      <w:rFonts w:asciiTheme="majorHAnsi" w:hAnsiTheme="majorHAnsi" w:cstheme="minorHAnsi"/>
                    </w:rPr>
                    <w:t>&lt;</w:t>
                  </w:r>
                  <w:r>
                    <w:rPr>
                      <w:rFonts w:asciiTheme="majorHAnsi" w:hAnsiTheme="majorHAnsi" w:cstheme="minorHAnsi"/>
                    </w:rPr>
                    <w:t>70</w:t>
                  </w:r>
                  <w:r w:rsidRPr="008B5066">
                    <w:rPr>
                      <w:rFonts w:asciiTheme="majorHAnsi" w:hAnsiTheme="majorHAnsi" w:cstheme="minorHAnsi"/>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C21EB4" w:rsidRPr="008B5066" w:rsidRDefault="00C21EB4" w:rsidP="0054239D">
                  <w:pPr>
                    <w:framePr w:hSpace="180" w:wrap="around" w:vAnchor="text" w:hAnchor="margin" w:y="722"/>
                    <w:spacing w:line="240" w:lineRule="auto"/>
                    <w:suppressOverlap/>
                    <w:jc w:val="both"/>
                    <w:rPr>
                      <w:rFonts w:asciiTheme="majorHAnsi" w:hAnsiTheme="majorHAnsi" w:cstheme="minorHAnsi"/>
                    </w:rPr>
                  </w:pPr>
                  <w:r>
                    <w:rPr>
                      <w:rFonts w:asciiTheme="majorHAnsi" w:hAnsiTheme="majorHAnsi" w:cstheme="minorHAnsi"/>
                    </w:rPr>
                    <w:t>NIL</w:t>
                  </w:r>
                </w:p>
              </w:tc>
            </w:tr>
          </w:tbl>
          <w:p w:rsidR="00C21EB4" w:rsidRPr="008B5066" w:rsidRDefault="00C21EB4" w:rsidP="009C2EE2">
            <w:pPr>
              <w:spacing w:line="240" w:lineRule="auto"/>
              <w:jc w:val="both"/>
              <w:rPr>
                <w:rFonts w:asciiTheme="majorHAnsi" w:hAnsiTheme="majorHAnsi" w:cstheme="minorHAnsi"/>
              </w:rPr>
            </w:pPr>
          </w:p>
          <w:p w:rsidR="00C21EB4" w:rsidRPr="008B5066" w:rsidRDefault="00C21EB4" w:rsidP="00C21EB4">
            <w:pPr>
              <w:pStyle w:val="ListParagraph"/>
              <w:numPr>
                <w:ilvl w:val="0"/>
                <w:numId w:val="7"/>
              </w:numPr>
              <w:spacing w:after="200" w:line="240" w:lineRule="auto"/>
              <w:jc w:val="both"/>
              <w:rPr>
                <w:rFonts w:asciiTheme="majorHAnsi" w:hAnsiTheme="majorHAnsi" w:cstheme="minorHAnsi"/>
              </w:rPr>
            </w:pPr>
            <w:r w:rsidRPr="008B5066">
              <w:rPr>
                <w:rFonts w:asciiTheme="majorHAnsi" w:hAnsiTheme="majorHAnsi" w:cstheme="minorHAnsi"/>
              </w:rPr>
              <w:t>Last monthly pay drawn:- (</w:t>
            </w:r>
            <w:r w:rsidRPr="008B5066">
              <w:rPr>
                <w:rFonts w:asciiTheme="majorHAnsi" w:hAnsiTheme="majorHAnsi" w:cstheme="minorHAnsi"/>
                <w:b/>
                <w:bCs/>
              </w:rPr>
              <w:t xml:space="preserve">Max Marks: </w:t>
            </w:r>
            <w:r>
              <w:rPr>
                <w:rFonts w:asciiTheme="majorHAnsi" w:hAnsiTheme="majorHAnsi" w:cstheme="minorHAnsi"/>
                <w:b/>
                <w:bCs/>
              </w:rPr>
              <w:t>20</w:t>
            </w:r>
            <w:r w:rsidRPr="008B5066">
              <w:rPr>
                <w:rFonts w:asciiTheme="majorHAnsi" w:hAnsiTheme="majorHAnsi" w:cstheme="minorHAnsi"/>
                <w:b/>
                <w:bCs/>
              </w:rPr>
              <w:t>)</w:t>
            </w:r>
          </w:p>
          <w:tbl>
            <w:tblPr>
              <w:tblStyle w:val="TableGrid"/>
              <w:tblW w:w="5805" w:type="dxa"/>
              <w:tblInd w:w="817" w:type="dxa"/>
              <w:tblLayout w:type="fixed"/>
              <w:tblLook w:val="04A0" w:firstRow="1" w:lastRow="0" w:firstColumn="1" w:lastColumn="0" w:noHBand="0" w:noVBand="1"/>
            </w:tblPr>
            <w:tblGrid>
              <w:gridCol w:w="530"/>
              <w:gridCol w:w="3859"/>
              <w:gridCol w:w="1416"/>
            </w:tblGrid>
            <w:tr w:rsidR="00C21EB4" w:rsidRPr="008B5066" w:rsidTr="009C2EE2">
              <w:tc>
                <w:tcPr>
                  <w:tcW w:w="530" w:type="dxa"/>
                  <w:tcBorders>
                    <w:top w:val="single" w:sz="4" w:space="0" w:color="auto"/>
                    <w:left w:val="single" w:sz="4" w:space="0" w:color="auto"/>
                    <w:bottom w:val="single" w:sz="4" w:space="0" w:color="auto"/>
                    <w:right w:val="single" w:sz="4" w:space="0" w:color="auto"/>
                  </w:tcBorders>
                  <w:hideMark/>
                </w:tcPr>
                <w:p w:rsidR="00C21EB4" w:rsidRPr="008B5066" w:rsidRDefault="00C21EB4" w:rsidP="0054239D">
                  <w:pPr>
                    <w:framePr w:hSpace="180" w:wrap="around" w:vAnchor="text" w:hAnchor="margin" w:y="722"/>
                    <w:spacing w:line="240" w:lineRule="auto"/>
                    <w:suppressOverlap/>
                    <w:jc w:val="both"/>
                    <w:rPr>
                      <w:rFonts w:asciiTheme="majorHAnsi" w:hAnsiTheme="majorHAnsi" w:cstheme="minorHAnsi"/>
                    </w:rPr>
                  </w:pPr>
                  <w:r w:rsidRPr="008B5066">
                    <w:rPr>
                      <w:rFonts w:asciiTheme="majorHAnsi" w:hAnsiTheme="majorHAnsi" w:cstheme="minorHAnsi"/>
                    </w:rPr>
                    <w:t>Sl. No.</w:t>
                  </w:r>
                </w:p>
              </w:tc>
              <w:tc>
                <w:tcPr>
                  <w:tcW w:w="3859" w:type="dxa"/>
                  <w:tcBorders>
                    <w:top w:val="single" w:sz="4" w:space="0" w:color="auto"/>
                    <w:left w:val="single" w:sz="4" w:space="0" w:color="auto"/>
                    <w:bottom w:val="single" w:sz="4" w:space="0" w:color="auto"/>
                    <w:right w:val="single" w:sz="4" w:space="0" w:color="auto"/>
                  </w:tcBorders>
                  <w:hideMark/>
                </w:tcPr>
                <w:p w:rsidR="00C21EB4" w:rsidRPr="008B5066" w:rsidRDefault="00C21EB4" w:rsidP="0054239D">
                  <w:pPr>
                    <w:framePr w:hSpace="180" w:wrap="around" w:vAnchor="text" w:hAnchor="margin" w:y="722"/>
                    <w:spacing w:line="240" w:lineRule="auto"/>
                    <w:suppressOverlap/>
                    <w:jc w:val="both"/>
                    <w:rPr>
                      <w:rFonts w:asciiTheme="majorHAnsi" w:hAnsiTheme="majorHAnsi" w:cstheme="minorHAnsi"/>
                    </w:rPr>
                  </w:pPr>
                  <w:r w:rsidRPr="008B5066">
                    <w:rPr>
                      <w:rFonts w:asciiTheme="majorHAnsi" w:hAnsiTheme="majorHAnsi" w:cstheme="minorHAnsi"/>
                    </w:rPr>
                    <w:t>Last monthly Pay drawn</w:t>
                  </w:r>
                </w:p>
              </w:tc>
              <w:tc>
                <w:tcPr>
                  <w:tcW w:w="1416" w:type="dxa"/>
                  <w:tcBorders>
                    <w:top w:val="single" w:sz="4" w:space="0" w:color="auto"/>
                    <w:left w:val="single" w:sz="4" w:space="0" w:color="auto"/>
                    <w:bottom w:val="single" w:sz="4" w:space="0" w:color="auto"/>
                    <w:right w:val="single" w:sz="4" w:space="0" w:color="auto"/>
                  </w:tcBorders>
                  <w:hideMark/>
                </w:tcPr>
                <w:p w:rsidR="00C21EB4" w:rsidRPr="008B5066" w:rsidRDefault="00C21EB4" w:rsidP="0054239D">
                  <w:pPr>
                    <w:framePr w:hSpace="180" w:wrap="around" w:vAnchor="text" w:hAnchor="margin" w:y="722"/>
                    <w:spacing w:line="240" w:lineRule="auto"/>
                    <w:suppressOverlap/>
                    <w:jc w:val="both"/>
                    <w:rPr>
                      <w:rFonts w:asciiTheme="majorHAnsi" w:hAnsiTheme="majorHAnsi" w:cstheme="minorHAnsi"/>
                    </w:rPr>
                  </w:pPr>
                  <w:r w:rsidRPr="008B5066">
                    <w:rPr>
                      <w:rFonts w:asciiTheme="majorHAnsi" w:hAnsiTheme="majorHAnsi" w:cstheme="minorHAnsi"/>
                    </w:rPr>
                    <w:t>Marks</w:t>
                  </w:r>
                </w:p>
              </w:tc>
            </w:tr>
            <w:tr w:rsidR="00C21EB4" w:rsidRPr="008B5066" w:rsidTr="009C2EE2">
              <w:tc>
                <w:tcPr>
                  <w:tcW w:w="530" w:type="dxa"/>
                  <w:tcBorders>
                    <w:top w:val="single" w:sz="4" w:space="0" w:color="auto"/>
                    <w:left w:val="single" w:sz="4" w:space="0" w:color="auto"/>
                    <w:bottom w:val="single" w:sz="4" w:space="0" w:color="auto"/>
                    <w:right w:val="single" w:sz="4" w:space="0" w:color="auto"/>
                  </w:tcBorders>
                  <w:hideMark/>
                </w:tcPr>
                <w:p w:rsidR="00C21EB4" w:rsidRPr="008B5066" w:rsidRDefault="00C21EB4" w:rsidP="0054239D">
                  <w:pPr>
                    <w:framePr w:hSpace="180" w:wrap="around" w:vAnchor="text" w:hAnchor="margin" w:y="722"/>
                    <w:spacing w:line="240" w:lineRule="auto"/>
                    <w:suppressOverlap/>
                    <w:jc w:val="both"/>
                    <w:rPr>
                      <w:rFonts w:asciiTheme="majorHAnsi" w:hAnsiTheme="majorHAnsi" w:cstheme="minorHAnsi"/>
                    </w:rPr>
                  </w:pPr>
                  <w:r w:rsidRPr="008B5066">
                    <w:rPr>
                      <w:rFonts w:asciiTheme="majorHAnsi" w:hAnsiTheme="majorHAnsi" w:cstheme="minorHAnsi"/>
                    </w:rPr>
                    <w:t>1</w:t>
                  </w:r>
                </w:p>
              </w:tc>
              <w:tc>
                <w:tcPr>
                  <w:tcW w:w="3859" w:type="dxa"/>
                  <w:tcBorders>
                    <w:top w:val="single" w:sz="4" w:space="0" w:color="auto"/>
                    <w:left w:val="single" w:sz="4" w:space="0" w:color="auto"/>
                    <w:bottom w:val="single" w:sz="4" w:space="0" w:color="auto"/>
                    <w:right w:val="single" w:sz="4" w:space="0" w:color="auto"/>
                  </w:tcBorders>
                  <w:hideMark/>
                </w:tcPr>
                <w:p w:rsidR="00C21EB4" w:rsidRPr="008B5066" w:rsidRDefault="00C21EB4" w:rsidP="0054239D">
                  <w:pPr>
                    <w:framePr w:hSpace="180" w:wrap="around" w:vAnchor="text" w:hAnchor="margin" w:y="722"/>
                    <w:spacing w:line="240" w:lineRule="auto"/>
                    <w:suppressOverlap/>
                    <w:jc w:val="both"/>
                    <w:rPr>
                      <w:rFonts w:asciiTheme="majorHAnsi" w:hAnsiTheme="majorHAnsi" w:cstheme="minorHAnsi"/>
                    </w:rPr>
                  </w:pPr>
                  <w:r w:rsidRPr="008B5066">
                    <w:rPr>
                      <w:rFonts w:asciiTheme="majorHAnsi" w:hAnsiTheme="majorHAnsi" w:cstheme="minorHAnsi"/>
                    </w:rPr>
                    <w:t>=&gt;</w:t>
                  </w:r>
                  <w:proofErr w:type="spellStart"/>
                  <w:r w:rsidRPr="008B5066">
                    <w:rPr>
                      <w:rFonts w:asciiTheme="majorHAnsi" w:hAnsiTheme="majorHAnsi" w:cstheme="minorHAnsi"/>
                    </w:rPr>
                    <w:t>Rs</w:t>
                  </w:r>
                  <w:proofErr w:type="spellEnd"/>
                  <w:r w:rsidRPr="008B5066">
                    <w:rPr>
                      <w:rFonts w:asciiTheme="majorHAnsi" w:hAnsiTheme="majorHAnsi" w:cstheme="minorHAnsi"/>
                    </w:rPr>
                    <w:t xml:space="preserve"> </w:t>
                  </w:r>
                  <w:r>
                    <w:rPr>
                      <w:rFonts w:asciiTheme="majorHAnsi" w:hAnsiTheme="majorHAnsi" w:cstheme="minorHAnsi"/>
                    </w:rPr>
                    <w:t>3,00,000</w:t>
                  </w:r>
                </w:p>
              </w:tc>
              <w:tc>
                <w:tcPr>
                  <w:tcW w:w="1416" w:type="dxa"/>
                  <w:tcBorders>
                    <w:top w:val="single" w:sz="4" w:space="0" w:color="auto"/>
                    <w:left w:val="single" w:sz="4" w:space="0" w:color="auto"/>
                    <w:bottom w:val="single" w:sz="4" w:space="0" w:color="auto"/>
                    <w:right w:val="single" w:sz="4" w:space="0" w:color="auto"/>
                  </w:tcBorders>
                  <w:hideMark/>
                </w:tcPr>
                <w:p w:rsidR="00C21EB4" w:rsidRPr="008B5066" w:rsidRDefault="00C21EB4" w:rsidP="0054239D">
                  <w:pPr>
                    <w:framePr w:hSpace="180" w:wrap="around" w:vAnchor="text" w:hAnchor="margin" w:y="722"/>
                    <w:spacing w:line="240" w:lineRule="auto"/>
                    <w:suppressOverlap/>
                    <w:jc w:val="both"/>
                    <w:rPr>
                      <w:rFonts w:asciiTheme="majorHAnsi" w:hAnsiTheme="majorHAnsi" w:cstheme="minorHAnsi"/>
                    </w:rPr>
                  </w:pPr>
                  <w:r>
                    <w:rPr>
                      <w:rFonts w:asciiTheme="majorHAnsi" w:hAnsiTheme="majorHAnsi" w:cstheme="minorHAnsi"/>
                    </w:rPr>
                    <w:t>20</w:t>
                  </w:r>
                </w:p>
              </w:tc>
            </w:tr>
            <w:tr w:rsidR="00C21EB4" w:rsidRPr="008B5066" w:rsidTr="009C2EE2">
              <w:tc>
                <w:tcPr>
                  <w:tcW w:w="530" w:type="dxa"/>
                  <w:tcBorders>
                    <w:top w:val="single" w:sz="4" w:space="0" w:color="auto"/>
                    <w:left w:val="single" w:sz="4" w:space="0" w:color="auto"/>
                    <w:bottom w:val="single" w:sz="4" w:space="0" w:color="auto"/>
                    <w:right w:val="single" w:sz="4" w:space="0" w:color="auto"/>
                  </w:tcBorders>
                  <w:hideMark/>
                </w:tcPr>
                <w:p w:rsidR="00C21EB4" w:rsidRPr="008B5066" w:rsidRDefault="00C21EB4" w:rsidP="0054239D">
                  <w:pPr>
                    <w:framePr w:hSpace="180" w:wrap="around" w:vAnchor="text" w:hAnchor="margin" w:y="722"/>
                    <w:spacing w:line="240" w:lineRule="auto"/>
                    <w:suppressOverlap/>
                    <w:jc w:val="both"/>
                    <w:rPr>
                      <w:rFonts w:asciiTheme="majorHAnsi" w:hAnsiTheme="majorHAnsi" w:cstheme="minorHAnsi"/>
                    </w:rPr>
                  </w:pPr>
                  <w:r w:rsidRPr="008B5066">
                    <w:rPr>
                      <w:rFonts w:asciiTheme="majorHAnsi" w:hAnsiTheme="majorHAnsi" w:cstheme="minorHAnsi"/>
                    </w:rPr>
                    <w:t>2</w:t>
                  </w:r>
                </w:p>
              </w:tc>
              <w:tc>
                <w:tcPr>
                  <w:tcW w:w="3859" w:type="dxa"/>
                  <w:tcBorders>
                    <w:top w:val="single" w:sz="4" w:space="0" w:color="auto"/>
                    <w:left w:val="single" w:sz="4" w:space="0" w:color="auto"/>
                    <w:bottom w:val="single" w:sz="4" w:space="0" w:color="auto"/>
                    <w:right w:val="single" w:sz="4" w:space="0" w:color="auto"/>
                  </w:tcBorders>
                  <w:hideMark/>
                </w:tcPr>
                <w:p w:rsidR="00C21EB4" w:rsidRPr="008B5066" w:rsidRDefault="00C21EB4" w:rsidP="0054239D">
                  <w:pPr>
                    <w:framePr w:hSpace="180" w:wrap="around" w:vAnchor="text" w:hAnchor="margin" w:y="722"/>
                    <w:spacing w:line="240" w:lineRule="auto"/>
                    <w:suppressOverlap/>
                    <w:jc w:val="both"/>
                    <w:rPr>
                      <w:rFonts w:asciiTheme="majorHAnsi" w:hAnsiTheme="majorHAnsi" w:cstheme="minorHAnsi"/>
                    </w:rPr>
                  </w:pPr>
                  <w:r w:rsidRPr="008B5066">
                    <w:rPr>
                      <w:rFonts w:asciiTheme="majorHAnsi" w:hAnsiTheme="majorHAnsi" w:cstheme="minorHAnsi"/>
                    </w:rPr>
                    <w:t xml:space="preserve">&gt;= </w:t>
                  </w:r>
                  <w:proofErr w:type="spellStart"/>
                  <w:r w:rsidRPr="008B5066">
                    <w:rPr>
                      <w:rFonts w:asciiTheme="majorHAnsi" w:hAnsiTheme="majorHAnsi" w:cstheme="minorHAnsi"/>
                    </w:rPr>
                    <w:t>Rs</w:t>
                  </w:r>
                  <w:proofErr w:type="spellEnd"/>
                  <w:r w:rsidRPr="008B5066">
                    <w:rPr>
                      <w:rFonts w:asciiTheme="majorHAnsi" w:hAnsiTheme="majorHAnsi" w:cstheme="minorHAnsi"/>
                    </w:rPr>
                    <w:t xml:space="preserve">. </w:t>
                  </w:r>
                  <w:r>
                    <w:rPr>
                      <w:rFonts w:asciiTheme="majorHAnsi" w:hAnsiTheme="majorHAnsi" w:cstheme="minorHAnsi"/>
                    </w:rPr>
                    <w:t>2,00</w:t>
                  </w:r>
                  <w:r w:rsidRPr="008B5066">
                    <w:rPr>
                      <w:rFonts w:asciiTheme="majorHAnsi" w:hAnsiTheme="majorHAnsi" w:cstheme="minorHAnsi"/>
                    </w:rPr>
                    <w:t xml:space="preserve">,000/-  but &lt; </w:t>
                  </w:r>
                  <w:proofErr w:type="spellStart"/>
                  <w:r w:rsidRPr="008B5066">
                    <w:rPr>
                      <w:rFonts w:asciiTheme="majorHAnsi" w:hAnsiTheme="majorHAnsi" w:cstheme="minorHAnsi"/>
                    </w:rPr>
                    <w:t>Rs</w:t>
                  </w:r>
                  <w:proofErr w:type="spellEnd"/>
                  <w:r w:rsidRPr="008B5066">
                    <w:rPr>
                      <w:rFonts w:asciiTheme="majorHAnsi" w:hAnsiTheme="majorHAnsi" w:cstheme="minorHAnsi"/>
                    </w:rPr>
                    <w:t xml:space="preserve"> </w:t>
                  </w:r>
                  <w:r>
                    <w:rPr>
                      <w:rFonts w:asciiTheme="majorHAnsi" w:hAnsiTheme="majorHAnsi" w:cstheme="minorHAnsi"/>
                    </w:rPr>
                    <w:t>3,00,000/-</w:t>
                  </w:r>
                </w:p>
              </w:tc>
              <w:tc>
                <w:tcPr>
                  <w:tcW w:w="1416" w:type="dxa"/>
                  <w:tcBorders>
                    <w:top w:val="single" w:sz="4" w:space="0" w:color="auto"/>
                    <w:left w:val="single" w:sz="4" w:space="0" w:color="auto"/>
                    <w:bottom w:val="single" w:sz="4" w:space="0" w:color="auto"/>
                    <w:right w:val="single" w:sz="4" w:space="0" w:color="auto"/>
                  </w:tcBorders>
                  <w:hideMark/>
                </w:tcPr>
                <w:p w:rsidR="00C21EB4" w:rsidRPr="008B5066" w:rsidRDefault="00C21EB4" w:rsidP="0054239D">
                  <w:pPr>
                    <w:framePr w:hSpace="180" w:wrap="around" w:vAnchor="text" w:hAnchor="margin" w:y="722"/>
                    <w:spacing w:line="240" w:lineRule="auto"/>
                    <w:suppressOverlap/>
                    <w:jc w:val="both"/>
                    <w:rPr>
                      <w:rFonts w:asciiTheme="majorHAnsi" w:hAnsiTheme="majorHAnsi" w:cstheme="minorHAnsi"/>
                    </w:rPr>
                  </w:pPr>
                  <w:r>
                    <w:rPr>
                      <w:rFonts w:asciiTheme="majorHAnsi" w:hAnsiTheme="majorHAnsi" w:cstheme="minorHAnsi"/>
                    </w:rPr>
                    <w:t>10</w:t>
                  </w:r>
                </w:p>
              </w:tc>
            </w:tr>
            <w:tr w:rsidR="00C21EB4" w:rsidRPr="008B5066" w:rsidTr="009C2EE2">
              <w:tc>
                <w:tcPr>
                  <w:tcW w:w="530" w:type="dxa"/>
                  <w:tcBorders>
                    <w:top w:val="single" w:sz="4" w:space="0" w:color="auto"/>
                    <w:left w:val="single" w:sz="4" w:space="0" w:color="auto"/>
                    <w:bottom w:val="single" w:sz="4" w:space="0" w:color="auto"/>
                    <w:right w:val="single" w:sz="4" w:space="0" w:color="auto"/>
                  </w:tcBorders>
                </w:tcPr>
                <w:p w:rsidR="00C21EB4" w:rsidRPr="008B5066" w:rsidRDefault="00C21EB4" w:rsidP="0054239D">
                  <w:pPr>
                    <w:framePr w:hSpace="180" w:wrap="around" w:vAnchor="text" w:hAnchor="margin" w:y="722"/>
                    <w:spacing w:line="240" w:lineRule="auto"/>
                    <w:suppressOverlap/>
                    <w:jc w:val="both"/>
                    <w:rPr>
                      <w:rFonts w:asciiTheme="majorHAnsi" w:hAnsiTheme="majorHAnsi" w:cstheme="minorHAnsi"/>
                    </w:rPr>
                  </w:pPr>
                  <w:r w:rsidRPr="008B5066">
                    <w:rPr>
                      <w:rFonts w:asciiTheme="majorHAnsi" w:hAnsiTheme="majorHAnsi" w:cstheme="minorHAnsi"/>
                    </w:rPr>
                    <w:t>3</w:t>
                  </w:r>
                </w:p>
              </w:tc>
              <w:tc>
                <w:tcPr>
                  <w:tcW w:w="3859" w:type="dxa"/>
                  <w:tcBorders>
                    <w:top w:val="single" w:sz="4" w:space="0" w:color="auto"/>
                    <w:left w:val="single" w:sz="4" w:space="0" w:color="auto"/>
                    <w:bottom w:val="single" w:sz="4" w:space="0" w:color="auto"/>
                    <w:right w:val="single" w:sz="4" w:space="0" w:color="auto"/>
                  </w:tcBorders>
                </w:tcPr>
                <w:p w:rsidR="00C21EB4" w:rsidRPr="008B5066" w:rsidRDefault="00C21EB4" w:rsidP="0054239D">
                  <w:pPr>
                    <w:framePr w:hSpace="180" w:wrap="around" w:vAnchor="text" w:hAnchor="margin" w:y="722"/>
                    <w:spacing w:line="240" w:lineRule="auto"/>
                    <w:suppressOverlap/>
                    <w:jc w:val="both"/>
                    <w:rPr>
                      <w:rFonts w:asciiTheme="majorHAnsi" w:hAnsiTheme="majorHAnsi" w:cstheme="minorHAnsi"/>
                    </w:rPr>
                  </w:pPr>
                  <w:r>
                    <w:rPr>
                      <w:rFonts w:asciiTheme="majorHAnsi" w:hAnsiTheme="majorHAnsi" w:cstheme="minorHAnsi"/>
                    </w:rPr>
                    <w:t xml:space="preserve">Below </w:t>
                  </w:r>
                  <w:proofErr w:type="spellStart"/>
                  <w:r w:rsidRPr="008B5066">
                    <w:rPr>
                      <w:rFonts w:asciiTheme="majorHAnsi" w:hAnsiTheme="majorHAnsi" w:cstheme="minorHAnsi"/>
                    </w:rPr>
                    <w:t>Rs</w:t>
                  </w:r>
                  <w:proofErr w:type="spellEnd"/>
                  <w:r w:rsidRPr="008B5066">
                    <w:rPr>
                      <w:rFonts w:asciiTheme="majorHAnsi" w:hAnsiTheme="majorHAnsi" w:cstheme="minorHAnsi"/>
                    </w:rPr>
                    <w:t xml:space="preserve">. </w:t>
                  </w:r>
                  <w:r>
                    <w:rPr>
                      <w:rFonts w:asciiTheme="majorHAnsi" w:hAnsiTheme="majorHAnsi" w:cstheme="minorHAnsi"/>
                    </w:rPr>
                    <w:t>2,00</w:t>
                  </w:r>
                  <w:r w:rsidRPr="008B5066">
                    <w:rPr>
                      <w:rFonts w:asciiTheme="majorHAnsi" w:hAnsiTheme="majorHAnsi" w:cstheme="minorHAnsi"/>
                    </w:rPr>
                    <w:t>,000/-</w:t>
                  </w:r>
                </w:p>
              </w:tc>
              <w:tc>
                <w:tcPr>
                  <w:tcW w:w="1416" w:type="dxa"/>
                  <w:tcBorders>
                    <w:top w:val="single" w:sz="4" w:space="0" w:color="auto"/>
                    <w:left w:val="single" w:sz="4" w:space="0" w:color="auto"/>
                    <w:bottom w:val="single" w:sz="4" w:space="0" w:color="auto"/>
                    <w:right w:val="single" w:sz="4" w:space="0" w:color="auto"/>
                  </w:tcBorders>
                </w:tcPr>
                <w:p w:rsidR="00C21EB4" w:rsidRPr="008B5066" w:rsidRDefault="00C21EB4" w:rsidP="0054239D">
                  <w:pPr>
                    <w:framePr w:hSpace="180" w:wrap="around" w:vAnchor="text" w:hAnchor="margin" w:y="722"/>
                    <w:spacing w:line="240" w:lineRule="auto"/>
                    <w:suppressOverlap/>
                    <w:jc w:val="both"/>
                    <w:rPr>
                      <w:rFonts w:asciiTheme="majorHAnsi" w:hAnsiTheme="majorHAnsi" w:cstheme="minorHAnsi"/>
                    </w:rPr>
                  </w:pPr>
                  <w:r>
                    <w:rPr>
                      <w:rFonts w:asciiTheme="majorHAnsi" w:hAnsiTheme="majorHAnsi" w:cstheme="minorHAnsi"/>
                    </w:rPr>
                    <w:t>NIL</w:t>
                  </w:r>
                </w:p>
              </w:tc>
            </w:tr>
          </w:tbl>
          <w:p w:rsidR="00C21EB4" w:rsidRPr="008B5066" w:rsidRDefault="00C21EB4" w:rsidP="009C2EE2">
            <w:pPr>
              <w:spacing w:after="200" w:line="240" w:lineRule="auto"/>
              <w:jc w:val="both"/>
              <w:rPr>
                <w:rFonts w:asciiTheme="majorHAnsi" w:hAnsiTheme="majorHAnsi" w:cstheme="minorHAnsi"/>
                <w:b/>
              </w:rPr>
            </w:pPr>
          </w:p>
          <w:p w:rsidR="00C21EB4" w:rsidRPr="008B5066" w:rsidRDefault="00C21EB4" w:rsidP="00C21EB4">
            <w:pPr>
              <w:pStyle w:val="ListParagraph"/>
              <w:numPr>
                <w:ilvl w:val="0"/>
                <w:numId w:val="7"/>
              </w:numPr>
              <w:spacing w:after="200" w:line="240" w:lineRule="auto"/>
              <w:jc w:val="both"/>
              <w:rPr>
                <w:rFonts w:asciiTheme="majorHAnsi" w:hAnsiTheme="majorHAnsi" w:cstheme="minorHAnsi"/>
                <w:b/>
              </w:rPr>
            </w:pPr>
            <w:r w:rsidRPr="008B5066">
              <w:rPr>
                <w:rFonts w:asciiTheme="majorHAnsi" w:hAnsiTheme="majorHAnsi" w:cstheme="minorHAnsi"/>
              </w:rPr>
              <w:t xml:space="preserve">Essential/Higher Qualification from Institutions </w:t>
            </w:r>
            <w:r>
              <w:rPr>
                <w:rFonts w:asciiTheme="majorHAnsi" w:hAnsiTheme="majorHAnsi" w:cstheme="minorHAnsi"/>
              </w:rPr>
              <w:t xml:space="preserve">featured in NIRF 2022 ranking in Top 30 overall Institutions </w:t>
            </w:r>
            <w:r w:rsidRPr="008B5066">
              <w:rPr>
                <w:rFonts w:asciiTheme="majorHAnsi" w:hAnsiTheme="majorHAnsi" w:cstheme="minorHAnsi"/>
              </w:rPr>
              <w:t xml:space="preserve">– </w:t>
            </w:r>
            <w:r>
              <w:rPr>
                <w:rFonts w:asciiTheme="majorHAnsi" w:hAnsiTheme="majorHAnsi" w:cstheme="minorHAnsi"/>
                <w:b/>
              </w:rPr>
              <w:t>20</w:t>
            </w:r>
            <w:r w:rsidRPr="008B5066">
              <w:rPr>
                <w:rFonts w:asciiTheme="majorHAnsi" w:hAnsiTheme="majorHAnsi" w:cstheme="minorHAnsi"/>
                <w:b/>
              </w:rPr>
              <w:t xml:space="preserve"> marks</w:t>
            </w:r>
          </w:p>
          <w:p w:rsidR="00C21EB4" w:rsidRPr="00746A57" w:rsidRDefault="00C21EB4" w:rsidP="009C2EE2">
            <w:pPr>
              <w:pStyle w:val="ListParagraph"/>
              <w:spacing w:after="200" w:line="240" w:lineRule="auto"/>
              <w:jc w:val="both"/>
              <w:rPr>
                <w:rFonts w:asciiTheme="majorHAnsi" w:hAnsiTheme="majorHAnsi" w:cstheme="minorHAnsi"/>
                <w:b/>
              </w:rPr>
            </w:pPr>
            <w:r w:rsidRPr="008B5066">
              <w:rPr>
                <w:rFonts w:asciiTheme="majorHAnsi" w:hAnsiTheme="majorHAnsi" w:cstheme="minorHAnsi"/>
                <w:b/>
              </w:rPr>
              <w:t xml:space="preserve">(Max marks – </w:t>
            </w:r>
            <w:r>
              <w:rPr>
                <w:rFonts w:asciiTheme="majorHAnsi" w:hAnsiTheme="majorHAnsi" w:cstheme="minorHAnsi"/>
                <w:b/>
              </w:rPr>
              <w:t>20</w:t>
            </w:r>
            <w:r w:rsidRPr="008B5066">
              <w:rPr>
                <w:rFonts w:asciiTheme="majorHAnsi" w:hAnsiTheme="majorHAnsi" w:cstheme="minorHAnsi"/>
                <w:b/>
              </w:rPr>
              <w:t>)</w:t>
            </w:r>
          </w:p>
          <w:p w:rsidR="00C21EB4" w:rsidRDefault="00C21EB4" w:rsidP="009C2EE2">
            <w:pPr>
              <w:pStyle w:val="ListParagraph"/>
              <w:spacing w:after="200" w:line="240" w:lineRule="auto"/>
              <w:jc w:val="both"/>
              <w:rPr>
                <w:rFonts w:asciiTheme="majorHAnsi" w:hAnsiTheme="majorHAnsi" w:cstheme="minorHAnsi"/>
              </w:rPr>
            </w:pPr>
          </w:p>
          <w:p w:rsidR="00C21EB4" w:rsidRPr="008B5066" w:rsidRDefault="00C21EB4" w:rsidP="00C21EB4">
            <w:pPr>
              <w:pStyle w:val="ListParagraph"/>
              <w:numPr>
                <w:ilvl w:val="0"/>
                <w:numId w:val="7"/>
              </w:numPr>
              <w:spacing w:after="200" w:line="240" w:lineRule="auto"/>
              <w:jc w:val="both"/>
              <w:rPr>
                <w:rFonts w:asciiTheme="majorHAnsi" w:hAnsiTheme="majorHAnsi" w:cstheme="minorHAnsi"/>
              </w:rPr>
            </w:pPr>
            <w:r w:rsidRPr="008B5066">
              <w:rPr>
                <w:rFonts w:asciiTheme="majorHAnsi" w:hAnsiTheme="majorHAnsi" w:cstheme="minorHAnsi"/>
              </w:rPr>
              <w:t>Work experience: (</w:t>
            </w:r>
            <w:r w:rsidRPr="008B5066">
              <w:rPr>
                <w:rFonts w:asciiTheme="majorHAnsi" w:hAnsiTheme="majorHAnsi" w:cstheme="minorHAnsi"/>
                <w:b/>
                <w:bCs/>
              </w:rPr>
              <w:t xml:space="preserve">Max Marks: </w:t>
            </w:r>
            <w:r>
              <w:rPr>
                <w:rFonts w:asciiTheme="majorHAnsi" w:hAnsiTheme="majorHAnsi" w:cstheme="minorHAnsi"/>
                <w:b/>
                <w:bCs/>
              </w:rPr>
              <w:t>20</w:t>
            </w:r>
            <w:r w:rsidRPr="008B5066">
              <w:rPr>
                <w:rFonts w:asciiTheme="majorHAnsi" w:hAnsiTheme="majorHAnsi" w:cstheme="minorHAnsi"/>
              </w:rPr>
              <w:t>)</w:t>
            </w:r>
          </w:p>
          <w:tbl>
            <w:tblPr>
              <w:tblStyle w:val="TableGrid"/>
              <w:tblW w:w="6720" w:type="dxa"/>
              <w:tblInd w:w="817" w:type="dxa"/>
              <w:tblLayout w:type="fixed"/>
              <w:tblLook w:val="04A0" w:firstRow="1" w:lastRow="0" w:firstColumn="1" w:lastColumn="0" w:noHBand="0" w:noVBand="1"/>
            </w:tblPr>
            <w:tblGrid>
              <w:gridCol w:w="530"/>
              <w:gridCol w:w="4772"/>
              <w:gridCol w:w="1418"/>
            </w:tblGrid>
            <w:tr w:rsidR="00C21EB4" w:rsidRPr="008B5066" w:rsidTr="009C2EE2">
              <w:tc>
                <w:tcPr>
                  <w:tcW w:w="530" w:type="dxa"/>
                  <w:tcBorders>
                    <w:top w:val="single" w:sz="4" w:space="0" w:color="auto"/>
                    <w:left w:val="single" w:sz="4" w:space="0" w:color="auto"/>
                    <w:bottom w:val="single" w:sz="4" w:space="0" w:color="auto"/>
                    <w:right w:val="single" w:sz="4" w:space="0" w:color="auto"/>
                  </w:tcBorders>
                  <w:hideMark/>
                </w:tcPr>
                <w:p w:rsidR="00C21EB4" w:rsidRPr="008B5066" w:rsidRDefault="00C21EB4" w:rsidP="0054239D">
                  <w:pPr>
                    <w:framePr w:hSpace="180" w:wrap="around" w:vAnchor="text" w:hAnchor="margin" w:y="722"/>
                    <w:spacing w:line="240" w:lineRule="auto"/>
                    <w:suppressOverlap/>
                    <w:jc w:val="both"/>
                    <w:rPr>
                      <w:rFonts w:asciiTheme="majorHAnsi" w:hAnsiTheme="majorHAnsi" w:cstheme="minorHAnsi"/>
                    </w:rPr>
                  </w:pPr>
                  <w:r w:rsidRPr="008B5066">
                    <w:rPr>
                      <w:rFonts w:asciiTheme="majorHAnsi" w:hAnsiTheme="majorHAnsi" w:cstheme="minorHAnsi"/>
                    </w:rPr>
                    <w:t>Sl. No.</w:t>
                  </w:r>
                </w:p>
              </w:tc>
              <w:tc>
                <w:tcPr>
                  <w:tcW w:w="4774" w:type="dxa"/>
                  <w:tcBorders>
                    <w:top w:val="single" w:sz="4" w:space="0" w:color="auto"/>
                    <w:left w:val="single" w:sz="4" w:space="0" w:color="auto"/>
                    <w:bottom w:val="single" w:sz="4" w:space="0" w:color="auto"/>
                    <w:right w:val="single" w:sz="4" w:space="0" w:color="auto"/>
                  </w:tcBorders>
                  <w:hideMark/>
                </w:tcPr>
                <w:p w:rsidR="00C21EB4" w:rsidRPr="008B5066" w:rsidRDefault="00C21EB4" w:rsidP="0054239D">
                  <w:pPr>
                    <w:framePr w:hSpace="180" w:wrap="around" w:vAnchor="text" w:hAnchor="margin" w:y="722"/>
                    <w:spacing w:line="240" w:lineRule="auto"/>
                    <w:suppressOverlap/>
                    <w:jc w:val="both"/>
                    <w:rPr>
                      <w:rFonts w:asciiTheme="majorHAnsi" w:hAnsiTheme="majorHAnsi" w:cstheme="minorHAnsi"/>
                      <w:b/>
                    </w:rPr>
                  </w:pPr>
                  <w:r w:rsidRPr="008B5066">
                    <w:rPr>
                      <w:rFonts w:asciiTheme="majorHAnsi" w:hAnsiTheme="majorHAnsi" w:cstheme="minorHAnsi"/>
                      <w:b/>
                    </w:rPr>
                    <w:t>Experience in  Government, reputed Govt. organizations, International development agencies and research organizations</w:t>
                  </w:r>
                </w:p>
              </w:tc>
              <w:tc>
                <w:tcPr>
                  <w:tcW w:w="1418" w:type="dxa"/>
                  <w:tcBorders>
                    <w:top w:val="single" w:sz="4" w:space="0" w:color="auto"/>
                    <w:left w:val="single" w:sz="4" w:space="0" w:color="auto"/>
                    <w:bottom w:val="single" w:sz="4" w:space="0" w:color="auto"/>
                    <w:right w:val="single" w:sz="4" w:space="0" w:color="auto"/>
                  </w:tcBorders>
                  <w:hideMark/>
                </w:tcPr>
                <w:p w:rsidR="00C21EB4" w:rsidRPr="008B5066" w:rsidRDefault="00C21EB4" w:rsidP="0054239D">
                  <w:pPr>
                    <w:framePr w:hSpace="180" w:wrap="around" w:vAnchor="text" w:hAnchor="margin" w:y="722"/>
                    <w:spacing w:line="240" w:lineRule="auto"/>
                    <w:suppressOverlap/>
                    <w:jc w:val="both"/>
                    <w:rPr>
                      <w:rFonts w:asciiTheme="majorHAnsi" w:hAnsiTheme="majorHAnsi" w:cstheme="minorHAnsi"/>
                    </w:rPr>
                  </w:pPr>
                  <w:r w:rsidRPr="008B5066">
                    <w:rPr>
                      <w:rFonts w:asciiTheme="majorHAnsi" w:hAnsiTheme="majorHAnsi" w:cstheme="minorHAnsi"/>
                    </w:rPr>
                    <w:t>Marks</w:t>
                  </w:r>
                </w:p>
              </w:tc>
            </w:tr>
            <w:tr w:rsidR="00C21EB4" w:rsidRPr="008B5066" w:rsidTr="009C2EE2">
              <w:tc>
                <w:tcPr>
                  <w:tcW w:w="530" w:type="dxa"/>
                  <w:tcBorders>
                    <w:top w:val="single" w:sz="4" w:space="0" w:color="auto"/>
                    <w:left w:val="single" w:sz="4" w:space="0" w:color="auto"/>
                    <w:bottom w:val="single" w:sz="4" w:space="0" w:color="auto"/>
                    <w:right w:val="single" w:sz="4" w:space="0" w:color="auto"/>
                  </w:tcBorders>
                  <w:hideMark/>
                </w:tcPr>
                <w:p w:rsidR="00C21EB4" w:rsidRPr="008B5066" w:rsidRDefault="00C21EB4" w:rsidP="0054239D">
                  <w:pPr>
                    <w:framePr w:hSpace="180" w:wrap="around" w:vAnchor="text" w:hAnchor="margin" w:y="722"/>
                    <w:spacing w:line="240" w:lineRule="auto"/>
                    <w:suppressOverlap/>
                    <w:jc w:val="both"/>
                    <w:rPr>
                      <w:rFonts w:asciiTheme="majorHAnsi" w:hAnsiTheme="majorHAnsi" w:cstheme="minorHAnsi"/>
                    </w:rPr>
                  </w:pPr>
                  <w:r w:rsidRPr="008B5066">
                    <w:rPr>
                      <w:rFonts w:asciiTheme="majorHAnsi" w:hAnsiTheme="majorHAnsi" w:cstheme="minorHAnsi"/>
                    </w:rPr>
                    <w:t>1</w:t>
                  </w:r>
                </w:p>
              </w:tc>
              <w:tc>
                <w:tcPr>
                  <w:tcW w:w="4774" w:type="dxa"/>
                  <w:tcBorders>
                    <w:top w:val="single" w:sz="4" w:space="0" w:color="auto"/>
                    <w:left w:val="single" w:sz="4" w:space="0" w:color="auto"/>
                    <w:bottom w:val="single" w:sz="4" w:space="0" w:color="auto"/>
                    <w:right w:val="single" w:sz="4" w:space="0" w:color="auto"/>
                  </w:tcBorders>
                  <w:hideMark/>
                </w:tcPr>
                <w:p w:rsidR="00C21EB4" w:rsidRPr="008B5066" w:rsidRDefault="00C21EB4" w:rsidP="0054239D">
                  <w:pPr>
                    <w:framePr w:hSpace="180" w:wrap="around" w:vAnchor="text" w:hAnchor="margin" w:y="722"/>
                    <w:spacing w:line="240" w:lineRule="auto"/>
                    <w:suppressOverlap/>
                    <w:jc w:val="both"/>
                    <w:rPr>
                      <w:rFonts w:asciiTheme="majorHAnsi" w:hAnsiTheme="majorHAnsi" w:cstheme="minorHAnsi"/>
                    </w:rPr>
                  </w:pPr>
                  <w:r>
                    <w:rPr>
                      <w:rFonts w:asciiTheme="majorHAnsi" w:hAnsiTheme="majorHAnsi" w:cstheme="minorHAnsi"/>
                    </w:rPr>
                    <w:t>25</w:t>
                  </w:r>
                  <w:r w:rsidRPr="008B5066">
                    <w:rPr>
                      <w:rFonts w:asciiTheme="majorHAnsi" w:hAnsiTheme="majorHAnsi" w:cstheme="minorHAnsi"/>
                    </w:rPr>
                    <w:t xml:space="preserve"> years  and  above</w:t>
                  </w:r>
                </w:p>
              </w:tc>
              <w:tc>
                <w:tcPr>
                  <w:tcW w:w="1418" w:type="dxa"/>
                  <w:tcBorders>
                    <w:top w:val="single" w:sz="4" w:space="0" w:color="auto"/>
                    <w:left w:val="single" w:sz="4" w:space="0" w:color="auto"/>
                    <w:bottom w:val="single" w:sz="4" w:space="0" w:color="auto"/>
                    <w:right w:val="single" w:sz="4" w:space="0" w:color="auto"/>
                  </w:tcBorders>
                  <w:hideMark/>
                </w:tcPr>
                <w:p w:rsidR="00C21EB4" w:rsidRPr="008B5066" w:rsidRDefault="00C21EB4" w:rsidP="0054239D">
                  <w:pPr>
                    <w:framePr w:hSpace="180" w:wrap="around" w:vAnchor="text" w:hAnchor="margin" w:y="722"/>
                    <w:spacing w:line="240" w:lineRule="auto"/>
                    <w:suppressOverlap/>
                    <w:jc w:val="both"/>
                    <w:rPr>
                      <w:rFonts w:asciiTheme="majorHAnsi" w:hAnsiTheme="majorHAnsi" w:cstheme="minorHAnsi"/>
                    </w:rPr>
                  </w:pPr>
                  <w:r>
                    <w:rPr>
                      <w:rFonts w:asciiTheme="majorHAnsi" w:hAnsiTheme="majorHAnsi" w:cstheme="minorHAnsi"/>
                    </w:rPr>
                    <w:t>20</w:t>
                  </w:r>
                </w:p>
              </w:tc>
            </w:tr>
            <w:tr w:rsidR="00C21EB4" w:rsidRPr="008B5066" w:rsidTr="009C2EE2">
              <w:tc>
                <w:tcPr>
                  <w:tcW w:w="530" w:type="dxa"/>
                  <w:tcBorders>
                    <w:top w:val="single" w:sz="4" w:space="0" w:color="auto"/>
                    <w:left w:val="single" w:sz="4" w:space="0" w:color="auto"/>
                    <w:bottom w:val="single" w:sz="4" w:space="0" w:color="auto"/>
                    <w:right w:val="single" w:sz="4" w:space="0" w:color="auto"/>
                  </w:tcBorders>
                  <w:hideMark/>
                </w:tcPr>
                <w:p w:rsidR="00C21EB4" w:rsidRPr="008B5066" w:rsidRDefault="00C21EB4" w:rsidP="0054239D">
                  <w:pPr>
                    <w:framePr w:hSpace="180" w:wrap="around" w:vAnchor="text" w:hAnchor="margin" w:y="722"/>
                    <w:spacing w:line="240" w:lineRule="auto"/>
                    <w:suppressOverlap/>
                    <w:jc w:val="both"/>
                    <w:rPr>
                      <w:rFonts w:asciiTheme="majorHAnsi" w:hAnsiTheme="majorHAnsi" w:cstheme="minorHAnsi"/>
                    </w:rPr>
                  </w:pPr>
                  <w:r w:rsidRPr="008B5066">
                    <w:rPr>
                      <w:rFonts w:asciiTheme="majorHAnsi" w:hAnsiTheme="majorHAnsi" w:cstheme="minorHAnsi"/>
                    </w:rPr>
                    <w:t>2</w:t>
                  </w:r>
                </w:p>
              </w:tc>
              <w:tc>
                <w:tcPr>
                  <w:tcW w:w="4774" w:type="dxa"/>
                  <w:tcBorders>
                    <w:top w:val="single" w:sz="4" w:space="0" w:color="auto"/>
                    <w:left w:val="single" w:sz="4" w:space="0" w:color="auto"/>
                    <w:bottom w:val="single" w:sz="4" w:space="0" w:color="auto"/>
                    <w:right w:val="single" w:sz="4" w:space="0" w:color="auto"/>
                  </w:tcBorders>
                  <w:hideMark/>
                </w:tcPr>
                <w:p w:rsidR="00C21EB4" w:rsidRPr="008B5066" w:rsidRDefault="00C21EB4" w:rsidP="0054239D">
                  <w:pPr>
                    <w:framePr w:hSpace="180" w:wrap="around" w:vAnchor="text" w:hAnchor="margin" w:y="722"/>
                    <w:spacing w:line="240" w:lineRule="auto"/>
                    <w:suppressOverlap/>
                    <w:jc w:val="both"/>
                    <w:rPr>
                      <w:rFonts w:asciiTheme="majorHAnsi" w:hAnsiTheme="majorHAnsi" w:cstheme="minorHAnsi"/>
                    </w:rPr>
                  </w:pPr>
                  <w:r w:rsidRPr="008B5066">
                    <w:rPr>
                      <w:rFonts w:asciiTheme="majorHAnsi" w:hAnsiTheme="majorHAnsi" w:cstheme="minorHAnsi"/>
                    </w:rPr>
                    <w:t xml:space="preserve">&gt;= </w:t>
                  </w:r>
                  <w:r>
                    <w:rPr>
                      <w:rFonts w:asciiTheme="majorHAnsi" w:hAnsiTheme="majorHAnsi" w:cstheme="minorHAnsi"/>
                    </w:rPr>
                    <w:t>15</w:t>
                  </w:r>
                  <w:r w:rsidRPr="008B5066">
                    <w:rPr>
                      <w:rFonts w:asciiTheme="majorHAnsi" w:hAnsiTheme="majorHAnsi" w:cstheme="minorHAnsi"/>
                    </w:rPr>
                    <w:t xml:space="preserve"> years but &lt; </w:t>
                  </w:r>
                  <w:r>
                    <w:rPr>
                      <w:rFonts w:asciiTheme="majorHAnsi" w:hAnsiTheme="majorHAnsi" w:cstheme="minorHAnsi"/>
                    </w:rPr>
                    <w:t>25</w:t>
                  </w:r>
                  <w:r w:rsidRPr="008B5066">
                    <w:rPr>
                      <w:rFonts w:asciiTheme="majorHAnsi" w:hAnsiTheme="majorHAnsi" w:cstheme="minorHAnsi"/>
                    </w:rPr>
                    <w:t xml:space="preserve"> years</w:t>
                  </w:r>
                </w:p>
              </w:tc>
              <w:tc>
                <w:tcPr>
                  <w:tcW w:w="1418" w:type="dxa"/>
                  <w:tcBorders>
                    <w:top w:val="single" w:sz="4" w:space="0" w:color="auto"/>
                    <w:left w:val="single" w:sz="4" w:space="0" w:color="auto"/>
                    <w:bottom w:val="single" w:sz="4" w:space="0" w:color="auto"/>
                    <w:right w:val="single" w:sz="4" w:space="0" w:color="auto"/>
                  </w:tcBorders>
                  <w:hideMark/>
                </w:tcPr>
                <w:p w:rsidR="00C21EB4" w:rsidRPr="008B5066" w:rsidRDefault="00C21EB4" w:rsidP="0054239D">
                  <w:pPr>
                    <w:framePr w:hSpace="180" w:wrap="around" w:vAnchor="text" w:hAnchor="margin" w:y="722"/>
                    <w:spacing w:line="240" w:lineRule="auto"/>
                    <w:suppressOverlap/>
                    <w:jc w:val="both"/>
                    <w:rPr>
                      <w:rFonts w:asciiTheme="majorHAnsi" w:hAnsiTheme="majorHAnsi" w:cstheme="minorHAnsi"/>
                    </w:rPr>
                  </w:pPr>
                  <w:r>
                    <w:rPr>
                      <w:rFonts w:asciiTheme="majorHAnsi" w:hAnsiTheme="majorHAnsi" w:cstheme="minorHAnsi"/>
                    </w:rPr>
                    <w:t>10</w:t>
                  </w:r>
                </w:p>
              </w:tc>
            </w:tr>
            <w:tr w:rsidR="00C21EB4" w:rsidRPr="008B5066" w:rsidTr="009C2EE2">
              <w:tc>
                <w:tcPr>
                  <w:tcW w:w="530" w:type="dxa"/>
                  <w:tcBorders>
                    <w:top w:val="single" w:sz="4" w:space="0" w:color="auto"/>
                    <w:left w:val="single" w:sz="4" w:space="0" w:color="auto"/>
                    <w:bottom w:val="single" w:sz="4" w:space="0" w:color="auto"/>
                    <w:right w:val="single" w:sz="4" w:space="0" w:color="auto"/>
                  </w:tcBorders>
                  <w:hideMark/>
                </w:tcPr>
                <w:p w:rsidR="00C21EB4" w:rsidRPr="008B5066" w:rsidRDefault="00C21EB4" w:rsidP="0054239D">
                  <w:pPr>
                    <w:framePr w:hSpace="180" w:wrap="around" w:vAnchor="text" w:hAnchor="margin" w:y="722"/>
                    <w:spacing w:line="240" w:lineRule="auto"/>
                    <w:suppressOverlap/>
                    <w:jc w:val="both"/>
                    <w:rPr>
                      <w:rFonts w:asciiTheme="majorHAnsi" w:hAnsiTheme="majorHAnsi" w:cstheme="minorHAnsi"/>
                    </w:rPr>
                  </w:pPr>
                  <w:r w:rsidRPr="008B5066">
                    <w:rPr>
                      <w:rFonts w:asciiTheme="majorHAnsi" w:hAnsiTheme="majorHAnsi" w:cstheme="minorHAnsi"/>
                    </w:rPr>
                    <w:t>3</w:t>
                  </w:r>
                </w:p>
              </w:tc>
              <w:tc>
                <w:tcPr>
                  <w:tcW w:w="4774" w:type="dxa"/>
                  <w:tcBorders>
                    <w:top w:val="single" w:sz="4" w:space="0" w:color="auto"/>
                    <w:left w:val="single" w:sz="4" w:space="0" w:color="auto"/>
                    <w:bottom w:val="single" w:sz="4" w:space="0" w:color="auto"/>
                    <w:right w:val="single" w:sz="4" w:space="0" w:color="auto"/>
                  </w:tcBorders>
                  <w:hideMark/>
                </w:tcPr>
                <w:p w:rsidR="00C21EB4" w:rsidRPr="008B5066" w:rsidRDefault="00C21EB4" w:rsidP="0054239D">
                  <w:pPr>
                    <w:framePr w:hSpace="180" w:wrap="around" w:vAnchor="text" w:hAnchor="margin" w:y="722"/>
                    <w:spacing w:line="240" w:lineRule="auto"/>
                    <w:suppressOverlap/>
                    <w:jc w:val="both"/>
                    <w:rPr>
                      <w:rFonts w:asciiTheme="majorHAnsi" w:hAnsiTheme="majorHAnsi" w:cstheme="minorHAnsi"/>
                    </w:rPr>
                  </w:pPr>
                  <w:r w:rsidRPr="008B5066">
                    <w:rPr>
                      <w:rFonts w:asciiTheme="majorHAnsi" w:hAnsiTheme="majorHAnsi" w:cstheme="minorHAnsi"/>
                    </w:rPr>
                    <w:t xml:space="preserve">Less than </w:t>
                  </w:r>
                  <w:r>
                    <w:rPr>
                      <w:rFonts w:asciiTheme="majorHAnsi" w:hAnsiTheme="majorHAnsi" w:cstheme="minorHAnsi"/>
                    </w:rPr>
                    <w:t>15</w:t>
                  </w:r>
                  <w:r w:rsidRPr="008B5066">
                    <w:rPr>
                      <w:rFonts w:asciiTheme="majorHAnsi" w:hAnsiTheme="majorHAnsi" w:cstheme="minorHAnsi"/>
                    </w:rPr>
                    <w:t xml:space="preserve"> year</w:t>
                  </w:r>
                </w:p>
              </w:tc>
              <w:tc>
                <w:tcPr>
                  <w:tcW w:w="1418" w:type="dxa"/>
                  <w:tcBorders>
                    <w:top w:val="single" w:sz="4" w:space="0" w:color="auto"/>
                    <w:left w:val="single" w:sz="4" w:space="0" w:color="auto"/>
                    <w:bottom w:val="single" w:sz="4" w:space="0" w:color="auto"/>
                    <w:right w:val="single" w:sz="4" w:space="0" w:color="auto"/>
                  </w:tcBorders>
                  <w:hideMark/>
                </w:tcPr>
                <w:p w:rsidR="00C21EB4" w:rsidRPr="008B5066" w:rsidRDefault="00C21EB4" w:rsidP="0054239D">
                  <w:pPr>
                    <w:framePr w:hSpace="180" w:wrap="around" w:vAnchor="text" w:hAnchor="margin" w:y="722"/>
                    <w:spacing w:line="240" w:lineRule="auto"/>
                    <w:suppressOverlap/>
                    <w:jc w:val="both"/>
                    <w:rPr>
                      <w:rFonts w:asciiTheme="majorHAnsi" w:hAnsiTheme="majorHAnsi" w:cstheme="minorHAnsi"/>
                    </w:rPr>
                  </w:pPr>
                  <w:r w:rsidRPr="008B5066">
                    <w:rPr>
                      <w:rFonts w:asciiTheme="majorHAnsi" w:hAnsiTheme="majorHAnsi" w:cstheme="minorHAnsi"/>
                    </w:rPr>
                    <w:t>00</w:t>
                  </w:r>
                </w:p>
              </w:tc>
            </w:tr>
          </w:tbl>
          <w:p w:rsidR="00C21EB4" w:rsidRDefault="00C21EB4" w:rsidP="009C2EE2">
            <w:pPr>
              <w:pStyle w:val="ListParagraph"/>
              <w:spacing w:after="200" w:line="240" w:lineRule="auto"/>
              <w:jc w:val="both"/>
              <w:rPr>
                <w:rFonts w:asciiTheme="majorHAnsi" w:hAnsiTheme="majorHAnsi" w:cstheme="minorHAnsi"/>
              </w:rPr>
            </w:pPr>
          </w:p>
          <w:p w:rsidR="00C21EB4" w:rsidRPr="00AC1D52" w:rsidRDefault="00C21EB4" w:rsidP="00C21EB4">
            <w:pPr>
              <w:pStyle w:val="ListParagraph"/>
              <w:numPr>
                <w:ilvl w:val="0"/>
                <w:numId w:val="7"/>
              </w:numPr>
              <w:spacing w:after="200" w:line="240" w:lineRule="auto"/>
              <w:jc w:val="both"/>
              <w:rPr>
                <w:rFonts w:asciiTheme="majorHAnsi" w:hAnsiTheme="majorHAnsi" w:cstheme="minorHAnsi"/>
                <w:b/>
                <w:bCs/>
                <w:color w:val="000000"/>
              </w:rPr>
            </w:pPr>
            <w:r>
              <w:rPr>
                <w:rFonts w:asciiTheme="majorHAnsi" w:hAnsiTheme="majorHAnsi" w:cstheme="minorHAnsi"/>
              </w:rPr>
              <w:t xml:space="preserve">5 marks for applicants who have served minimum of 3 years in International/National Agencies working in the area of Sustainable Development Goal. </w:t>
            </w:r>
          </w:p>
          <w:p w:rsidR="00C21EB4" w:rsidRPr="00AC1D52" w:rsidRDefault="00C21EB4" w:rsidP="009C2EE2">
            <w:pPr>
              <w:pStyle w:val="ListParagraph"/>
              <w:spacing w:after="200" w:line="240" w:lineRule="auto"/>
              <w:jc w:val="both"/>
              <w:rPr>
                <w:rFonts w:asciiTheme="majorHAnsi" w:hAnsiTheme="majorHAnsi" w:cstheme="minorHAnsi"/>
                <w:color w:val="000000"/>
              </w:rPr>
            </w:pPr>
          </w:p>
          <w:p w:rsidR="00C21EB4" w:rsidRPr="00AC1D52" w:rsidRDefault="00C21EB4" w:rsidP="00C21EB4">
            <w:pPr>
              <w:pStyle w:val="ListParagraph"/>
              <w:numPr>
                <w:ilvl w:val="0"/>
                <w:numId w:val="7"/>
              </w:numPr>
              <w:spacing w:after="200" w:line="240" w:lineRule="auto"/>
              <w:jc w:val="both"/>
              <w:rPr>
                <w:rFonts w:asciiTheme="majorHAnsi" w:hAnsiTheme="majorHAnsi" w:cstheme="minorHAnsi"/>
                <w:color w:val="000000"/>
              </w:rPr>
            </w:pPr>
            <w:r w:rsidRPr="00AC1D52">
              <w:rPr>
                <w:rFonts w:asciiTheme="majorHAnsi" w:hAnsiTheme="majorHAnsi" w:cstheme="minorHAnsi"/>
                <w:color w:val="000000"/>
              </w:rPr>
              <w:t xml:space="preserve">5 marks to the applicants who are working in SDG and deputed in International Agencies or working for International agencies. </w:t>
            </w:r>
          </w:p>
          <w:p w:rsidR="00C21EB4" w:rsidRDefault="00C21EB4" w:rsidP="00C21EB4">
            <w:pPr>
              <w:spacing w:after="0" w:line="240" w:lineRule="auto"/>
              <w:jc w:val="center"/>
              <w:rPr>
                <w:b/>
                <w:sz w:val="28"/>
              </w:rPr>
            </w:pPr>
            <w:r w:rsidRPr="00CC1383">
              <w:rPr>
                <w:b/>
                <w:sz w:val="28"/>
              </w:rPr>
              <w:t xml:space="preserve">Total Maximum Marks = </w:t>
            </w:r>
            <w:r>
              <w:rPr>
                <w:b/>
                <w:sz w:val="28"/>
              </w:rPr>
              <w:t>90</w:t>
            </w:r>
          </w:p>
          <w:p w:rsidR="00C21EB4" w:rsidRDefault="00C21EB4" w:rsidP="00C21EB4">
            <w:pPr>
              <w:spacing w:after="0" w:line="240" w:lineRule="auto"/>
              <w:jc w:val="center"/>
              <w:rPr>
                <w:b/>
                <w:sz w:val="28"/>
              </w:rPr>
            </w:pPr>
            <w:r>
              <w:rPr>
                <w:b/>
                <w:sz w:val="28"/>
              </w:rPr>
              <w:t>Cut off marks = 60</w:t>
            </w:r>
          </w:p>
          <w:p w:rsidR="00C21EB4" w:rsidRDefault="00C21EB4" w:rsidP="00C21EB4">
            <w:pPr>
              <w:spacing w:after="0" w:line="240" w:lineRule="auto"/>
              <w:jc w:val="center"/>
              <w:rPr>
                <w:b/>
                <w:sz w:val="28"/>
              </w:rPr>
            </w:pPr>
            <w:r>
              <w:rPr>
                <w:b/>
                <w:sz w:val="28"/>
              </w:rPr>
              <w:t>Shortlisted Candidates = 7</w:t>
            </w:r>
          </w:p>
          <w:p w:rsidR="00C21EB4" w:rsidRDefault="00C21EB4" w:rsidP="009C2EE2">
            <w:pPr>
              <w:jc w:val="center"/>
              <w:rPr>
                <w:b/>
                <w:sz w:val="28"/>
              </w:rPr>
            </w:pPr>
          </w:p>
          <w:p w:rsidR="00C21EB4" w:rsidRPr="00A72369" w:rsidRDefault="00C21EB4" w:rsidP="009C2EE2">
            <w:pPr>
              <w:jc w:val="center"/>
              <w:rPr>
                <w:b/>
                <w:sz w:val="28"/>
              </w:rPr>
            </w:pPr>
            <w:r>
              <w:rPr>
                <w:b/>
                <w:sz w:val="28"/>
              </w:rPr>
              <w:t xml:space="preserve"> </w:t>
            </w:r>
          </w:p>
        </w:tc>
      </w:tr>
    </w:tbl>
    <w:p w:rsidR="00C21EB4" w:rsidRPr="00673279" w:rsidRDefault="00C21EB4" w:rsidP="00C21EB4">
      <w:pPr>
        <w:spacing w:line="360" w:lineRule="auto"/>
        <w:jc w:val="both"/>
        <w:rPr>
          <w:rFonts w:ascii="Book Antiqua" w:hAnsi="Book Antiqua" w:cs="Times New Roman"/>
          <w:b/>
          <w:bCs/>
          <w:sz w:val="24"/>
          <w:szCs w:val="24"/>
          <w:u w:val="single"/>
        </w:rPr>
      </w:pPr>
    </w:p>
    <w:p w:rsidR="00C21EB4" w:rsidRDefault="00C21EB4" w:rsidP="00C21EB4">
      <w:pPr>
        <w:spacing w:after="0" w:line="240" w:lineRule="auto"/>
        <w:rPr>
          <w:b/>
          <w:sz w:val="28"/>
        </w:rPr>
      </w:pPr>
    </w:p>
    <w:p w:rsidR="00C21EB4" w:rsidRPr="002104EC" w:rsidRDefault="00C21EB4" w:rsidP="00C21EB4">
      <w:pPr>
        <w:spacing w:after="0" w:line="240" w:lineRule="auto"/>
        <w:rPr>
          <w:rFonts w:ascii="Book Antiqua" w:hAnsi="Book Antiqua" w:cs="Times New Roman"/>
          <w:b/>
          <w:sz w:val="24"/>
          <w:szCs w:val="24"/>
          <w:u w:val="single"/>
        </w:rPr>
      </w:pPr>
      <w:r>
        <w:rPr>
          <w:b/>
          <w:sz w:val="28"/>
        </w:rPr>
        <w:t>*List of Shortlisted candidates:</w:t>
      </w:r>
    </w:p>
    <w:p w:rsidR="00C21EB4" w:rsidRPr="00A72369" w:rsidRDefault="00C21EB4" w:rsidP="00C21EB4">
      <w:pPr>
        <w:spacing w:after="0" w:line="240" w:lineRule="auto"/>
        <w:rPr>
          <w:rFonts w:ascii="Times New Roman" w:eastAsia="Times New Roman" w:hAnsi="Times New Roman" w:cs="Times New Roman"/>
          <w:sz w:val="24"/>
          <w:szCs w:val="24"/>
          <w:lang w:eastAsia="en-IN" w:bidi="hi-IN"/>
        </w:rPr>
      </w:pPr>
    </w:p>
    <w:tbl>
      <w:tblPr>
        <w:tblW w:w="55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
        <w:gridCol w:w="4937"/>
      </w:tblGrid>
      <w:tr w:rsidR="00C21EB4" w:rsidRPr="002104EC" w:rsidTr="009C2EE2">
        <w:trPr>
          <w:trHeight w:val="558"/>
        </w:trPr>
        <w:tc>
          <w:tcPr>
            <w:tcW w:w="600" w:type="dxa"/>
            <w:tcBorders>
              <w:top w:val="outset" w:sz="6" w:space="0" w:color="auto"/>
              <w:left w:val="outset" w:sz="6" w:space="0" w:color="auto"/>
              <w:bottom w:val="outset" w:sz="6" w:space="0" w:color="auto"/>
              <w:right w:val="outset" w:sz="6" w:space="0" w:color="auto"/>
            </w:tcBorders>
            <w:vAlign w:val="center"/>
            <w:hideMark/>
          </w:tcPr>
          <w:p w:rsidR="00C21EB4" w:rsidRPr="00A72369" w:rsidRDefault="00C21EB4" w:rsidP="009C2EE2">
            <w:pPr>
              <w:spacing w:after="0" w:line="240" w:lineRule="auto"/>
              <w:rPr>
                <w:rFonts w:ascii="Times New Roman" w:eastAsia="Times New Roman" w:hAnsi="Times New Roman" w:cs="Times New Roman"/>
                <w:b/>
                <w:bCs/>
                <w:sz w:val="24"/>
                <w:szCs w:val="24"/>
                <w:lang w:eastAsia="en-IN" w:bidi="hi-IN"/>
              </w:rPr>
            </w:pPr>
            <w:r w:rsidRPr="00A72369">
              <w:rPr>
                <w:rFonts w:ascii="Times New Roman" w:eastAsia="Times New Roman" w:hAnsi="Times New Roman" w:cs="Times New Roman"/>
                <w:b/>
                <w:bCs/>
                <w:sz w:val="24"/>
                <w:szCs w:val="24"/>
                <w:lang w:eastAsia="en-IN" w:bidi="hi-IN"/>
              </w:rPr>
              <w:t>S.</w:t>
            </w:r>
            <w:r>
              <w:rPr>
                <w:rFonts w:ascii="Times New Roman" w:eastAsia="Times New Roman" w:hAnsi="Times New Roman" w:cs="Times New Roman"/>
                <w:b/>
                <w:bCs/>
                <w:sz w:val="24"/>
                <w:szCs w:val="24"/>
                <w:lang w:eastAsia="en-IN" w:bidi="hi-IN"/>
              </w:rPr>
              <w:t xml:space="preserve"> </w:t>
            </w:r>
            <w:r w:rsidRPr="00A72369">
              <w:rPr>
                <w:rFonts w:ascii="Times New Roman" w:eastAsia="Times New Roman" w:hAnsi="Times New Roman" w:cs="Times New Roman"/>
                <w:b/>
                <w:bCs/>
                <w:sz w:val="24"/>
                <w:szCs w:val="24"/>
                <w:lang w:eastAsia="en-IN" w:bidi="hi-IN"/>
              </w:rPr>
              <w:t>No.</w:t>
            </w:r>
          </w:p>
        </w:tc>
        <w:tc>
          <w:tcPr>
            <w:tcW w:w="4937" w:type="dxa"/>
            <w:tcBorders>
              <w:top w:val="outset" w:sz="6" w:space="0" w:color="auto"/>
              <w:left w:val="nil"/>
              <w:bottom w:val="outset" w:sz="6" w:space="0" w:color="auto"/>
              <w:right w:val="outset" w:sz="6" w:space="0" w:color="auto"/>
            </w:tcBorders>
            <w:vAlign w:val="center"/>
            <w:hideMark/>
          </w:tcPr>
          <w:p w:rsidR="00C21EB4" w:rsidRPr="00A72369" w:rsidRDefault="00C21EB4" w:rsidP="009C2EE2">
            <w:pPr>
              <w:spacing w:after="0" w:line="240" w:lineRule="auto"/>
              <w:rPr>
                <w:rFonts w:ascii="Times New Roman" w:eastAsia="Times New Roman" w:hAnsi="Times New Roman" w:cs="Times New Roman"/>
                <w:b/>
                <w:bCs/>
                <w:sz w:val="24"/>
                <w:szCs w:val="24"/>
                <w:lang w:eastAsia="en-IN" w:bidi="hi-IN"/>
              </w:rPr>
            </w:pPr>
            <w:r w:rsidRPr="00A72369">
              <w:rPr>
                <w:rFonts w:ascii="Times New Roman" w:eastAsia="Times New Roman" w:hAnsi="Times New Roman" w:cs="Times New Roman"/>
                <w:b/>
                <w:bCs/>
                <w:sz w:val="24"/>
                <w:szCs w:val="24"/>
                <w:lang w:eastAsia="en-IN" w:bidi="hi-IN"/>
              </w:rPr>
              <w:t>Name</w:t>
            </w:r>
          </w:p>
        </w:tc>
      </w:tr>
      <w:tr w:rsidR="00C21EB4" w:rsidRPr="002104EC" w:rsidTr="009C2EE2">
        <w:trPr>
          <w:trHeight w:val="309"/>
        </w:trPr>
        <w:tc>
          <w:tcPr>
            <w:tcW w:w="600" w:type="dxa"/>
            <w:tcBorders>
              <w:top w:val="nil"/>
              <w:left w:val="outset" w:sz="6" w:space="0" w:color="auto"/>
              <w:bottom w:val="outset" w:sz="6" w:space="0" w:color="auto"/>
              <w:right w:val="outset" w:sz="6" w:space="0" w:color="auto"/>
            </w:tcBorders>
            <w:vAlign w:val="center"/>
            <w:hideMark/>
          </w:tcPr>
          <w:p w:rsidR="00C21EB4" w:rsidRPr="00A72369" w:rsidRDefault="00C21EB4" w:rsidP="009C2EE2">
            <w:pPr>
              <w:spacing w:after="0" w:line="240" w:lineRule="auto"/>
              <w:jc w:val="center"/>
              <w:rPr>
                <w:rFonts w:ascii="Times New Roman" w:eastAsia="Times New Roman" w:hAnsi="Times New Roman" w:cs="Times New Roman"/>
                <w:sz w:val="24"/>
                <w:szCs w:val="24"/>
                <w:lang w:eastAsia="en-IN" w:bidi="hi-IN"/>
              </w:rPr>
            </w:pPr>
            <w:r w:rsidRPr="002104EC">
              <w:rPr>
                <w:rFonts w:ascii="Times New Roman" w:eastAsia="Times New Roman" w:hAnsi="Times New Roman" w:cs="Times New Roman"/>
                <w:sz w:val="24"/>
                <w:szCs w:val="24"/>
                <w:lang w:eastAsia="en-IN" w:bidi="hi-IN"/>
              </w:rPr>
              <w:t>1</w:t>
            </w:r>
          </w:p>
        </w:tc>
        <w:tc>
          <w:tcPr>
            <w:tcW w:w="4937" w:type="dxa"/>
            <w:tcBorders>
              <w:top w:val="nil"/>
              <w:left w:val="nil"/>
              <w:bottom w:val="outset" w:sz="6" w:space="0" w:color="auto"/>
              <w:right w:val="outset" w:sz="6" w:space="0" w:color="auto"/>
            </w:tcBorders>
            <w:vAlign w:val="center"/>
            <w:hideMark/>
          </w:tcPr>
          <w:p w:rsidR="00C21EB4" w:rsidRPr="00A72369" w:rsidRDefault="00DC7B10" w:rsidP="009C2EE2">
            <w:pPr>
              <w:spacing w:after="0" w:line="240" w:lineRule="auto"/>
              <w:rPr>
                <w:rFonts w:ascii="Times New Roman" w:eastAsia="Times New Roman" w:hAnsi="Times New Roman" w:cs="Times New Roman"/>
                <w:sz w:val="24"/>
                <w:szCs w:val="24"/>
                <w:lang w:eastAsia="en-IN" w:bidi="hi-IN"/>
              </w:rPr>
            </w:pPr>
            <w:hyperlink r:id="rId6" w:history="1">
              <w:proofErr w:type="spellStart"/>
              <w:r w:rsidR="00C21EB4" w:rsidRPr="002104EC">
                <w:rPr>
                  <w:rFonts w:ascii="Times New Roman" w:eastAsia="Times New Roman" w:hAnsi="Times New Roman" w:cs="Times New Roman"/>
                  <w:sz w:val="24"/>
                  <w:szCs w:val="24"/>
                  <w:lang w:eastAsia="en-IN" w:bidi="hi-IN"/>
                </w:rPr>
                <w:t>Mr.Rajendra</w:t>
              </w:r>
              <w:proofErr w:type="spellEnd"/>
              <w:r w:rsidR="00C21EB4" w:rsidRPr="002104EC">
                <w:rPr>
                  <w:rFonts w:ascii="Times New Roman" w:eastAsia="Times New Roman" w:hAnsi="Times New Roman" w:cs="Times New Roman"/>
                  <w:sz w:val="24"/>
                  <w:szCs w:val="24"/>
                  <w:lang w:eastAsia="en-IN" w:bidi="hi-IN"/>
                </w:rPr>
                <w:t xml:space="preserve"> Kumar Jain/NITI920224242518</w:t>
              </w:r>
            </w:hyperlink>
          </w:p>
        </w:tc>
      </w:tr>
      <w:tr w:rsidR="00C21EB4" w:rsidRPr="002104EC" w:rsidTr="009C2EE2">
        <w:trPr>
          <w:trHeight w:val="259"/>
        </w:trPr>
        <w:tc>
          <w:tcPr>
            <w:tcW w:w="600" w:type="dxa"/>
            <w:tcBorders>
              <w:top w:val="nil"/>
              <w:left w:val="outset" w:sz="6" w:space="0" w:color="auto"/>
              <w:bottom w:val="outset" w:sz="6" w:space="0" w:color="auto"/>
              <w:right w:val="outset" w:sz="6" w:space="0" w:color="auto"/>
            </w:tcBorders>
            <w:vAlign w:val="center"/>
            <w:hideMark/>
          </w:tcPr>
          <w:p w:rsidR="00C21EB4" w:rsidRPr="00A72369" w:rsidRDefault="00C21EB4" w:rsidP="009C2EE2">
            <w:pPr>
              <w:spacing w:after="0" w:line="240" w:lineRule="auto"/>
              <w:jc w:val="center"/>
              <w:rPr>
                <w:rFonts w:ascii="Times New Roman" w:eastAsia="Times New Roman" w:hAnsi="Times New Roman" w:cs="Times New Roman"/>
                <w:sz w:val="24"/>
                <w:szCs w:val="24"/>
                <w:lang w:eastAsia="en-IN" w:bidi="hi-IN"/>
              </w:rPr>
            </w:pPr>
            <w:r w:rsidRPr="002104EC">
              <w:rPr>
                <w:rFonts w:ascii="Times New Roman" w:eastAsia="Times New Roman" w:hAnsi="Times New Roman" w:cs="Times New Roman"/>
                <w:sz w:val="24"/>
                <w:szCs w:val="24"/>
                <w:lang w:eastAsia="en-IN" w:bidi="hi-IN"/>
              </w:rPr>
              <w:t>2</w:t>
            </w:r>
          </w:p>
        </w:tc>
        <w:tc>
          <w:tcPr>
            <w:tcW w:w="4937" w:type="dxa"/>
            <w:tcBorders>
              <w:top w:val="nil"/>
              <w:left w:val="nil"/>
              <w:bottom w:val="outset" w:sz="6" w:space="0" w:color="auto"/>
              <w:right w:val="outset" w:sz="6" w:space="0" w:color="auto"/>
            </w:tcBorders>
            <w:vAlign w:val="center"/>
            <w:hideMark/>
          </w:tcPr>
          <w:p w:rsidR="00C21EB4" w:rsidRPr="00A72369" w:rsidRDefault="00DC7B10" w:rsidP="009C2EE2">
            <w:pPr>
              <w:spacing w:after="0" w:line="240" w:lineRule="auto"/>
              <w:rPr>
                <w:rFonts w:ascii="Times New Roman" w:eastAsia="Times New Roman" w:hAnsi="Times New Roman" w:cs="Times New Roman"/>
                <w:sz w:val="24"/>
                <w:szCs w:val="24"/>
                <w:lang w:eastAsia="en-IN" w:bidi="hi-IN"/>
              </w:rPr>
            </w:pPr>
            <w:hyperlink r:id="rId7" w:history="1">
              <w:proofErr w:type="spellStart"/>
              <w:r w:rsidR="00C21EB4" w:rsidRPr="002104EC">
                <w:rPr>
                  <w:rFonts w:ascii="Times New Roman" w:eastAsia="Times New Roman" w:hAnsi="Times New Roman" w:cs="Times New Roman"/>
                  <w:sz w:val="24"/>
                  <w:szCs w:val="24"/>
                  <w:lang w:eastAsia="en-IN" w:bidi="hi-IN"/>
                </w:rPr>
                <w:t>Mr.Arun</w:t>
              </w:r>
              <w:proofErr w:type="spellEnd"/>
              <w:r w:rsidR="00C21EB4" w:rsidRPr="002104EC">
                <w:rPr>
                  <w:rFonts w:ascii="Times New Roman" w:eastAsia="Times New Roman" w:hAnsi="Times New Roman" w:cs="Times New Roman"/>
                  <w:sz w:val="24"/>
                  <w:szCs w:val="24"/>
                  <w:lang w:eastAsia="en-IN" w:bidi="hi-IN"/>
                </w:rPr>
                <w:t xml:space="preserve"> </w:t>
              </w:r>
              <w:proofErr w:type="spellStart"/>
              <w:r w:rsidR="00C21EB4" w:rsidRPr="002104EC">
                <w:rPr>
                  <w:rFonts w:ascii="Times New Roman" w:eastAsia="Times New Roman" w:hAnsi="Times New Roman" w:cs="Times New Roman"/>
                  <w:sz w:val="24"/>
                  <w:szCs w:val="24"/>
                  <w:lang w:eastAsia="en-IN" w:bidi="hi-IN"/>
                </w:rPr>
                <w:t>Mahendru</w:t>
              </w:r>
              <w:proofErr w:type="spellEnd"/>
              <w:r w:rsidR="00C21EB4" w:rsidRPr="002104EC">
                <w:rPr>
                  <w:rFonts w:ascii="Times New Roman" w:eastAsia="Times New Roman" w:hAnsi="Times New Roman" w:cs="Times New Roman"/>
                  <w:sz w:val="24"/>
                  <w:szCs w:val="24"/>
                  <w:lang w:eastAsia="en-IN" w:bidi="hi-IN"/>
                </w:rPr>
                <w:t xml:space="preserve"> </w:t>
              </w:r>
              <w:proofErr w:type="spellStart"/>
              <w:r w:rsidR="00C21EB4" w:rsidRPr="002104EC">
                <w:rPr>
                  <w:rFonts w:ascii="Times New Roman" w:eastAsia="Times New Roman" w:hAnsi="Times New Roman" w:cs="Times New Roman"/>
                  <w:sz w:val="24"/>
                  <w:szCs w:val="24"/>
                  <w:lang w:eastAsia="en-IN" w:bidi="hi-IN"/>
                </w:rPr>
                <w:t>Balraj</w:t>
              </w:r>
              <w:proofErr w:type="spellEnd"/>
              <w:r w:rsidR="00C21EB4" w:rsidRPr="002104EC">
                <w:rPr>
                  <w:rFonts w:ascii="Times New Roman" w:eastAsia="Times New Roman" w:hAnsi="Times New Roman" w:cs="Times New Roman"/>
                  <w:sz w:val="24"/>
                  <w:szCs w:val="24"/>
                  <w:lang w:eastAsia="en-IN" w:bidi="hi-IN"/>
                </w:rPr>
                <w:t>/NITI920229285473</w:t>
              </w:r>
            </w:hyperlink>
          </w:p>
        </w:tc>
      </w:tr>
      <w:tr w:rsidR="00C21EB4" w:rsidRPr="002104EC" w:rsidTr="009C2EE2">
        <w:trPr>
          <w:trHeight w:val="278"/>
        </w:trPr>
        <w:tc>
          <w:tcPr>
            <w:tcW w:w="600" w:type="dxa"/>
            <w:tcBorders>
              <w:top w:val="nil"/>
              <w:left w:val="outset" w:sz="6" w:space="0" w:color="auto"/>
              <w:bottom w:val="outset" w:sz="6" w:space="0" w:color="auto"/>
              <w:right w:val="outset" w:sz="6" w:space="0" w:color="auto"/>
            </w:tcBorders>
            <w:vAlign w:val="center"/>
            <w:hideMark/>
          </w:tcPr>
          <w:p w:rsidR="00C21EB4" w:rsidRPr="00A72369" w:rsidRDefault="00C21EB4" w:rsidP="009C2EE2">
            <w:pPr>
              <w:spacing w:after="0" w:line="240" w:lineRule="auto"/>
              <w:jc w:val="center"/>
              <w:rPr>
                <w:rFonts w:ascii="Times New Roman" w:eastAsia="Times New Roman" w:hAnsi="Times New Roman" w:cs="Times New Roman"/>
                <w:sz w:val="24"/>
                <w:szCs w:val="24"/>
                <w:lang w:eastAsia="en-IN" w:bidi="hi-IN"/>
              </w:rPr>
            </w:pPr>
            <w:r w:rsidRPr="002104EC">
              <w:rPr>
                <w:rFonts w:ascii="Times New Roman" w:eastAsia="Times New Roman" w:hAnsi="Times New Roman" w:cs="Times New Roman"/>
                <w:sz w:val="24"/>
                <w:szCs w:val="24"/>
                <w:lang w:eastAsia="en-IN" w:bidi="hi-IN"/>
              </w:rPr>
              <w:t>3</w:t>
            </w:r>
          </w:p>
        </w:tc>
        <w:tc>
          <w:tcPr>
            <w:tcW w:w="4937" w:type="dxa"/>
            <w:tcBorders>
              <w:top w:val="nil"/>
              <w:left w:val="nil"/>
              <w:bottom w:val="outset" w:sz="6" w:space="0" w:color="auto"/>
              <w:right w:val="outset" w:sz="6" w:space="0" w:color="auto"/>
            </w:tcBorders>
            <w:vAlign w:val="center"/>
            <w:hideMark/>
          </w:tcPr>
          <w:p w:rsidR="00C21EB4" w:rsidRPr="00A72369" w:rsidRDefault="00DC7B10" w:rsidP="009C2EE2">
            <w:pPr>
              <w:spacing w:after="0" w:line="240" w:lineRule="auto"/>
              <w:rPr>
                <w:rFonts w:ascii="Times New Roman" w:eastAsia="Times New Roman" w:hAnsi="Times New Roman" w:cs="Times New Roman"/>
                <w:sz w:val="24"/>
                <w:szCs w:val="24"/>
                <w:lang w:eastAsia="en-IN" w:bidi="hi-IN"/>
              </w:rPr>
            </w:pPr>
            <w:hyperlink r:id="rId8" w:history="1">
              <w:proofErr w:type="spellStart"/>
              <w:r w:rsidR="00C21EB4" w:rsidRPr="002104EC">
                <w:rPr>
                  <w:rFonts w:ascii="Times New Roman" w:eastAsia="Times New Roman" w:hAnsi="Times New Roman" w:cs="Times New Roman"/>
                  <w:sz w:val="24"/>
                  <w:szCs w:val="24"/>
                  <w:lang w:eastAsia="en-IN" w:bidi="hi-IN"/>
                </w:rPr>
                <w:t>Mr.Siraj</w:t>
              </w:r>
              <w:proofErr w:type="spellEnd"/>
              <w:r w:rsidR="00C21EB4" w:rsidRPr="002104EC">
                <w:rPr>
                  <w:rFonts w:ascii="Times New Roman" w:eastAsia="Times New Roman" w:hAnsi="Times New Roman" w:cs="Times New Roman"/>
                  <w:sz w:val="24"/>
                  <w:szCs w:val="24"/>
                  <w:lang w:eastAsia="en-IN" w:bidi="hi-IN"/>
                </w:rPr>
                <w:t xml:space="preserve"> Ahmad Khan/NITI920226132273</w:t>
              </w:r>
            </w:hyperlink>
          </w:p>
        </w:tc>
      </w:tr>
      <w:tr w:rsidR="00C21EB4" w:rsidRPr="002104EC" w:rsidTr="009C2EE2">
        <w:trPr>
          <w:trHeight w:val="250"/>
        </w:trPr>
        <w:tc>
          <w:tcPr>
            <w:tcW w:w="600" w:type="dxa"/>
            <w:tcBorders>
              <w:top w:val="nil"/>
              <w:left w:val="outset" w:sz="6" w:space="0" w:color="auto"/>
              <w:bottom w:val="outset" w:sz="6" w:space="0" w:color="auto"/>
              <w:right w:val="outset" w:sz="6" w:space="0" w:color="auto"/>
            </w:tcBorders>
            <w:vAlign w:val="center"/>
            <w:hideMark/>
          </w:tcPr>
          <w:p w:rsidR="00C21EB4" w:rsidRPr="00A72369" w:rsidRDefault="00C21EB4" w:rsidP="009C2EE2">
            <w:pPr>
              <w:spacing w:after="0" w:line="240" w:lineRule="auto"/>
              <w:jc w:val="center"/>
              <w:rPr>
                <w:rFonts w:ascii="Times New Roman" w:eastAsia="Times New Roman" w:hAnsi="Times New Roman" w:cs="Times New Roman"/>
                <w:sz w:val="24"/>
                <w:szCs w:val="24"/>
                <w:lang w:eastAsia="en-IN" w:bidi="hi-IN"/>
              </w:rPr>
            </w:pPr>
            <w:r w:rsidRPr="002104EC">
              <w:rPr>
                <w:rFonts w:ascii="Times New Roman" w:eastAsia="Times New Roman" w:hAnsi="Times New Roman" w:cs="Times New Roman"/>
                <w:sz w:val="24"/>
                <w:szCs w:val="24"/>
                <w:lang w:eastAsia="en-IN" w:bidi="hi-IN"/>
              </w:rPr>
              <w:t>4</w:t>
            </w:r>
          </w:p>
        </w:tc>
        <w:tc>
          <w:tcPr>
            <w:tcW w:w="4937" w:type="dxa"/>
            <w:tcBorders>
              <w:top w:val="nil"/>
              <w:left w:val="nil"/>
              <w:bottom w:val="outset" w:sz="6" w:space="0" w:color="auto"/>
              <w:right w:val="outset" w:sz="6" w:space="0" w:color="auto"/>
            </w:tcBorders>
            <w:vAlign w:val="center"/>
            <w:hideMark/>
          </w:tcPr>
          <w:p w:rsidR="00C21EB4" w:rsidRPr="00A72369" w:rsidRDefault="00DC7B10" w:rsidP="009C2EE2">
            <w:pPr>
              <w:spacing w:after="0" w:line="240" w:lineRule="auto"/>
              <w:rPr>
                <w:rFonts w:ascii="Times New Roman" w:eastAsia="Times New Roman" w:hAnsi="Times New Roman" w:cs="Times New Roman"/>
                <w:sz w:val="24"/>
                <w:szCs w:val="24"/>
                <w:lang w:eastAsia="en-IN" w:bidi="hi-IN"/>
              </w:rPr>
            </w:pPr>
            <w:hyperlink r:id="rId9" w:history="1">
              <w:proofErr w:type="spellStart"/>
              <w:r w:rsidR="00C21EB4" w:rsidRPr="002104EC">
                <w:rPr>
                  <w:rFonts w:ascii="Times New Roman" w:eastAsia="Times New Roman" w:hAnsi="Times New Roman" w:cs="Times New Roman"/>
                  <w:sz w:val="24"/>
                  <w:szCs w:val="24"/>
                  <w:lang w:eastAsia="en-IN" w:bidi="hi-IN"/>
                </w:rPr>
                <w:t>Mr.Devendra</w:t>
              </w:r>
              <w:proofErr w:type="spellEnd"/>
              <w:r w:rsidR="00C21EB4" w:rsidRPr="002104EC">
                <w:rPr>
                  <w:rFonts w:ascii="Times New Roman" w:eastAsia="Times New Roman" w:hAnsi="Times New Roman" w:cs="Times New Roman"/>
                  <w:sz w:val="24"/>
                  <w:szCs w:val="24"/>
                  <w:lang w:eastAsia="en-IN" w:bidi="hi-IN"/>
                </w:rPr>
                <w:t xml:space="preserve"> </w:t>
              </w:r>
              <w:proofErr w:type="spellStart"/>
              <w:r w:rsidR="00C21EB4" w:rsidRPr="002104EC">
                <w:rPr>
                  <w:rFonts w:ascii="Times New Roman" w:eastAsia="Times New Roman" w:hAnsi="Times New Roman" w:cs="Times New Roman"/>
                  <w:sz w:val="24"/>
                  <w:szCs w:val="24"/>
                  <w:lang w:eastAsia="en-IN" w:bidi="hi-IN"/>
                </w:rPr>
                <w:t>Kapoor</w:t>
              </w:r>
              <w:proofErr w:type="spellEnd"/>
              <w:r w:rsidR="00C21EB4" w:rsidRPr="002104EC">
                <w:rPr>
                  <w:rFonts w:ascii="Times New Roman" w:eastAsia="Times New Roman" w:hAnsi="Times New Roman" w:cs="Times New Roman"/>
                  <w:sz w:val="24"/>
                  <w:szCs w:val="24"/>
                  <w:lang w:eastAsia="en-IN" w:bidi="hi-IN"/>
                </w:rPr>
                <w:t>/NITI92022274675</w:t>
              </w:r>
            </w:hyperlink>
          </w:p>
        </w:tc>
      </w:tr>
      <w:tr w:rsidR="00C21EB4" w:rsidRPr="002104EC" w:rsidTr="009C2EE2">
        <w:trPr>
          <w:trHeight w:val="241"/>
        </w:trPr>
        <w:tc>
          <w:tcPr>
            <w:tcW w:w="600" w:type="dxa"/>
            <w:tcBorders>
              <w:top w:val="nil"/>
              <w:left w:val="outset" w:sz="6" w:space="0" w:color="auto"/>
              <w:bottom w:val="outset" w:sz="6" w:space="0" w:color="auto"/>
              <w:right w:val="outset" w:sz="6" w:space="0" w:color="auto"/>
            </w:tcBorders>
            <w:vAlign w:val="center"/>
            <w:hideMark/>
          </w:tcPr>
          <w:p w:rsidR="00C21EB4" w:rsidRPr="00A72369" w:rsidRDefault="00C21EB4" w:rsidP="009C2EE2">
            <w:pPr>
              <w:spacing w:after="0" w:line="240" w:lineRule="auto"/>
              <w:jc w:val="center"/>
              <w:rPr>
                <w:rFonts w:ascii="Times New Roman" w:eastAsia="Times New Roman" w:hAnsi="Times New Roman" w:cs="Times New Roman"/>
                <w:sz w:val="24"/>
                <w:szCs w:val="24"/>
                <w:lang w:eastAsia="en-IN" w:bidi="hi-IN"/>
              </w:rPr>
            </w:pPr>
            <w:r w:rsidRPr="002104EC">
              <w:rPr>
                <w:rFonts w:ascii="Times New Roman" w:eastAsia="Times New Roman" w:hAnsi="Times New Roman" w:cs="Times New Roman"/>
                <w:sz w:val="24"/>
                <w:szCs w:val="24"/>
                <w:lang w:eastAsia="en-IN" w:bidi="hi-IN"/>
              </w:rPr>
              <w:t>5</w:t>
            </w:r>
          </w:p>
        </w:tc>
        <w:tc>
          <w:tcPr>
            <w:tcW w:w="4937" w:type="dxa"/>
            <w:tcBorders>
              <w:top w:val="nil"/>
              <w:left w:val="nil"/>
              <w:bottom w:val="outset" w:sz="6" w:space="0" w:color="auto"/>
              <w:right w:val="outset" w:sz="6" w:space="0" w:color="auto"/>
            </w:tcBorders>
            <w:vAlign w:val="center"/>
            <w:hideMark/>
          </w:tcPr>
          <w:p w:rsidR="00C21EB4" w:rsidRPr="00A72369" w:rsidRDefault="00DC7B10" w:rsidP="009C2EE2">
            <w:pPr>
              <w:spacing w:after="0" w:line="240" w:lineRule="auto"/>
              <w:rPr>
                <w:rFonts w:ascii="Times New Roman" w:eastAsia="Times New Roman" w:hAnsi="Times New Roman" w:cs="Times New Roman"/>
                <w:sz w:val="24"/>
                <w:szCs w:val="24"/>
                <w:lang w:eastAsia="en-IN" w:bidi="hi-IN"/>
              </w:rPr>
            </w:pPr>
            <w:hyperlink r:id="rId10" w:history="1">
              <w:proofErr w:type="spellStart"/>
              <w:r w:rsidR="00C21EB4" w:rsidRPr="002104EC">
                <w:rPr>
                  <w:rFonts w:ascii="Times New Roman" w:eastAsia="Times New Roman" w:hAnsi="Times New Roman" w:cs="Times New Roman"/>
                  <w:sz w:val="24"/>
                  <w:szCs w:val="24"/>
                  <w:lang w:eastAsia="en-IN" w:bidi="hi-IN"/>
                </w:rPr>
                <w:t>Mr.Pawan</w:t>
              </w:r>
              <w:proofErr w:type="spellEnd"/>
              <w:r w:rsidR="00C21EB4" w:rsidRPr="002104EC">
                <w:rPr>
                  <w:rFonts w:ascii="Times New Roman" w:eastAsia="Times New Roman" w:hAnsi="Times New Roman" w:cs="Times New Roman"/>
                  <w:sz w:val="24"/>
                  <w:szCs w:val="24"/>
                  <w:lang w:eastAsia="en-IN" w:bidi="hi-IN"/>
                </w:rPr>
                <w:t xml:space="preserve"> </w:t>
              </w:r>
              <w:proofErr w:type="spellStart"/>
              <w:r w:rsidR="00C21EB4" w:rsidRPr="002104EC">
                <w:rPr>
                  <w:rFonts w:ascii="Times New Roman" w:eastAsia="Times New Roman" w:hAnsi="Times New Roman" w:cs="Times New Roman"/>
                  <w:sz w:val="24"/>
                  <w:szCs w:val="24"/>
                  <w:lang w:eastAsia="en-IN" w:bidi="hi-IN"/>
                </w:rPr>
                <w:t>Nagpal</w:t>
              </w:r>
              <w:proofErr w:type="spellEnd"/>
              <w:r w:rsidR="00C21EB4" w:rsidRPr="002104EC">
                <w:rPr>
                  <w:rFonts w:ascii="Times New Roman" w:eastAsia="Times New Roman" w:hAnsi="Times New Roman" w:cs="Times New Roman"/>
                  <w:sz w:val="24"/>
                  <w:szCs w:val="24"/>
                  <w:lang w:eastAsia="en-IN" w:bidi="hi-IN"/>
                </w:rPr>
                <w:t>/NITI92022364541</w:t>
              </w:r>
            </w:hyperlink>
          </w:p>
        </w:tc>
      </w:tr>
      <w:tr w:rsidR="00C21EB4" w:rsidRPr="002104EC" w:rsidTr="009C2EE2">
        <w:trPr>
          <w:trHeight w:val="230"/>
        </w:trPr>
        <w:tc>
          <w:tcPr>
            <w:tcW w:w="600" w:type="dxa"/>
            <w:tcBorders>
              <w:top w:val="nil"/>
              <w:left w:val="outset" w:sz="6" w:space="0" w:color="auto"/>
              <w:bottom w:val="outset" w:sz="6" w:space="0" w:color="auto"/>
              <w:right w:val="outset" w:sz="6" w:space="0" w:color="auto"/>
            </w:tcBorders>
            <w:vAlign w:val="center"/>
            <w:hideMark/>
          </w:tcPr>
          <w:p w:rsidR="00C21EB4" w:rsidRPr="00A72369" w:rsidRDefault="00C21EB4" w:rsidP="009C2EE2">
            <w:pPr>
              <w:spacing w:after="0" w:line="240" w:lineRule="auto"/>
              <w:jc w:val="center"/>
              <w:rPr>
                <w:rFonts w:ascii="Times New Roman" w:eastAsia="Times New Roman" w:hAnsi="Times New Roman" w:cs="Times New Roman"/>
                <w:sz w:val="24"/>
                <w:szCs w:val="24"/>
                <w:lang w:eastAsia="en-IN" w:bidi="hi-IN"/>
              </w:rPr>
            </w:pPr>
            <w:r w:rsidRPr="002104EC">
              <w:rPr>
                <w:rFonts w:ascii="Times New Roman" w:eastAsia="Times New Roman" w:hAnsi="Times New Roman" w:cs="Times New Roman"/>
                <w:sz w:val="24"/>
                <w:szCs w:val="24"/>
                <w:lang w:eastAsia="en-IN" w:bidi="hi-IN"/>
              </w:rPr>
              <w:t>6</w:t>
            </w:r>
          </w:p>
        </w:tc>
        <w:tc>
          <w:tcPr>
            <w:tcW w:w="4937" w:type="dxa"/>
            <w:tcBorders>
              <w:top w:val="nil"/>
              <w:left w:val="nil"/>
              <w:bottom w:val="outset" w:sz="6" w:space="0" w:color="auto"/>
              <w:right w:val="outset" w:sz="6" w:space="0" w:color="auto"/>
            </w:tcBorders>
            <w:vAlign w:val="center"/>
            <w:hideMark/>
          </w:tcPr>
          <w:p w:rsidR="00C21EB4" w:rsidRPr="00A72369" w:rsidRDefault="00DC7B10" w:rsidP="009C2EE2">
            <w:pPr>
              <w:spacing w:after="0" w:line="240" w:lineRule="auto"/>
              <w:rPr>
                <w:rFonts w:ascii="Times New Roman" w:eastAsia="Times New Roman" w:hAnsi="Times New Roman" w:cs="Times New Roman"/>
                <w:sz w:val="24"/>
                <w:szCs w:val="24"/>
                <w:lang w:eastAsia="en-IN" w:bidi="hi-IN"/>
              </w:rPr>
            </w:pPr>
            <w:hyperlink r:id="rId11" w:history="1">
              <w:proofErr w:type="spellStart"/>
              <w:r w:rsidR="00C21EB4" w:rsidRPr="002104EC">
                <w:rPr>
                  <w:rFonts w:ascii="Times New Roman" w:eastAsia="Times New Roman" w:hAnsi="Times New Roman" w:cs="Times New Roman"/>
                  <w:sz w:val="24"/>
                  <w:szCs w:val="24"/>
                  <w:lang w:eastAsia="en-IN" w:bidi="hi-IN"/>
                </w:rPr>
                <w:t>Mr.Anand</w:t>
              </w:r>
              <w:proofErr w:type="spellEnd"/>
              <w:r w:rsidR="00C21EB4" w:rsidRPr="002104EC">
                <w:rPr>
                  <w:rFonts w:ascii="Times New Roman" w:eastAsia="Times New Roman" w:hAnsi="Times New Roman" w:cs="Times New Roman"/>
                  <w:sz w:val="24"/>
                  <w:szCs w:val="24"/>
                  <w:lang w:eastAsia="en-IN" w:bidi="hi-IN"/>
                </w:rPr>
                <w:t xml:space="preserve"> </w:t>
              </w:r>
              <w:proofErr w:type="spellStart"/>
              <w:r w:rsidR="00C21EB4" w:rsidRPr="002104EC">
                <w:rPr>
                  <w:rFonts w:ascii="Times New Roman" w:eastAsia="Times New Roman" w:hAnsi="Times New Roman" w:cs="Times New Roman"/>
                  <w:sz w:val="24"/>
                  <w:szCs w:val="24"/>
                  <w:lang w:eastAsia="en-IN" w:bidi="hi-IN"/>
                </w:rPr>
                <w:t>Shekhar</w:t>
              </w:r>
              <w:proofErr w:type="spellEnd"/>
              <w:r w:rsidR="00C21EB4" w:rsidRPr="002104EC">
                <w:rPr>
                  <w:rFonts w:ascii="Times New Roman" w:eastAsia="Times New Roman" w:hAnsi="Times New Roman" w:cs="Times New Roman"/>
                  <w:sz w:val="24"/>
                  <w:szCs w:val="24"/>
                  <w:lang w:eastAsia="en-IN" w:bidi="hi-IN"/>
                </w:rPr>
                <w:t>/NITI920224522801</w:t>
              </w:r>
            </w:hyperlink>
          </w:p>
        </w:tc>
      </w:tr>
      <w:tr w:rsidR="00C21EB4" w:rsidRPr="002104EC" w:rsidTr="009C2EE2">
        <w:trPr>
          <w:trHeight w:val="221"/>
        </w:trPr>
        <w:tc>
          <w:tcPr>
            <w:tcW w:w="600" w:type="dxa"/>
            <w:tcBorders>
              <w:top w:val="nil"/>
              <w:left w:val="outset" w:sz="6" w:space="0" w:color="auto"/>
              <w:bottom w:val="outset" w:sz="6" w:space="0" w:color="auto"/>
              <w:right w:val="outset" w:sz="6" w:space="0" w:color="auto"/>
            </w:tcBorders>
            <w:vAlign w:val="center"/>
            <w:hideMark/>
          </w:tcPr>
          <w:p w:rsidR="00C21EB4" w:rsidRPr="00A72369" w:rsidRDefault="00C21EB4" w:rsidP="009C2EE2">
            <w:pPr>
              <w:spacing w:after="0" w:line="240" w:lineRule="auto"/>
              <w:jc w:val="center"/>
              <w:rPr>
                <w:rFonts w:ascii="Times New Roman" w:eastAsia="Times New Roman" w:hAnsi="Times New Roman" w:cs="Times New Roman"/>
                <w:sz w:val="24"/>
                <w:szCs w:val="24"/>
                <w:lang w:eastAsia="en-IN" w:bidi="hi-IN"/>
              </w:rPr>
            </w:pPr>
            <w:r w:rsidRPr="002104EC">
              <w:rPr>
                <w:rFonts w:ascii="Times New Roman" w:eastAsia="Times New Roman" w:hAnsi="Times New Roman" w:cs="Times New Roman"/>
                <w:sz w:val="24"/>
                <w:szCs w:val="24"/>
                <w:lang w:eastAsia="en-IN" w:bidi="hi-IN"/>
              </w:rPr>
              <w:t>7</w:t>
            </w:r>
          </w:p>
        </w:tc>
        <w:tc>
          <w:tcPr>
            <w:tcW w:w="4937" w:type="dxa"/>
            <w:tcBorders>
              <w:top w:val="nil"/>
              <w:left w:val="nil"/>
              <w:bottom w:val="outset" w:sz="6" w:space="0" w:color="auto"/>
              <w:right w:val="outset" w:sz="6" w:space="0" w:color="auto"/>
            </w:tcBorders>
            <w:vAlign w:val="center"/>
            <w:hideMark/>
          </w:tcPr>
          <w:p w:rsidR="00C21EB4" w:rsidRPr="00A72369" w:rsidRDefault="00DC7B10" w:rsidP="009C2EE2">
            <w:pPr>
              <w:spacing w:after="0" w:line="240" w:lineRule="auto"/>
              <w:rPr>
                <w:rFonts w:ascii="Times New Roman" w:eastAsia="Times New Roman" w:hAnsi="Times New Roman" w:cs="Times New Roman"/>
                <w:sz w:val="24"/>
                <w:szCs w:val="24"/>
                <w:lang w:eastAsia="en-IN" w:bidi="hi-IN"/>
              </w:rPr>
            </w:pPr>
            <w:hyperlink r:id="rId12" w:history="1">
              <w:proofErr w:type="spellStart"/>
              <w:r w:rsidR="00C21EB4" w:rsidRPr="002104EC">
                <w:rPr>
                  <w:rFonts w:ascii="Times New Roman" w:eastAsia="Times New Roman" w:hAnsi="Times New Roman" w:cs="Times New Roman"/>
                  <w:sz w:val="24"/>
                  <w:szCs w:val="24"/>
                  <w:lang w:eastAsia="en-IN" w:bidi="hi-IN"/>
                </w:rPr>
                <w:t>Mr.Bhola</w:t>
              </w:r>
              <w:proofErr w:type="spellEnd"/>
              <w:r w:rsidR="00C21EB4" w:rsidRPr="002104EC">
                <w:rPr>
                  <w:rFonts w:ascii="Times New Roman" w:eastAsia="Times New Roman" w:hAnsi="Times New Roman" w:cs="Times New Roman"/>
                  <w:sz w:val="24"/>
                  <w:szCs w:val="24"/>
                  <w:lang w:eastAsia="en-IN" w:bidi="hi-IN"/>
                </w:rPr>
                <w:t xml:space="preserve"> </w:t>
              </w:r>
              <w:proofErr w:type="spellStart"/>
              <w:r w:rsidR="00C21EB4" w:rsidRPr="002104EC">
                <w:rPr>
                  <w:rFonts w:ascii="Times New Roman" w:eastAsia="Times New Roman" w:hAnsi="Times New Roman" w:cs="Times New Roman"/>
                  <w:sz w:val="24"/>
                  <w:szCs w:val="24"/>
                  <w:lang w:eastAsia="en-IN" w:bidi="hi-IN"/>
                </w:rPr>
                <w:t>Nath</w:t>
              </w:r>
              <w:proofErr w:type="spellEnd"/>
              <w:r w:rsidR="00C21EB4" w:rsidRPr="002104EC">
                <w:rPr>
                  <w:rFonts w:ascii="Times New Roman" w:eastAsia="Times New Roman" w:hAnsi="Times New Roman" w:cs="Times New Roman"/>
                  <w:sz w:val="24"/>
                  <w:szCs w:val="24"/>
                  <w:lang w:eastAsia="en-IN" w:bidi="hi-IN"/>
                </w:rPr>
                <w:t xml:space="preserve"> </w:t>
              </w:r>
              <w:proofErr w:type="spellStart"/>
              <w:r w:rsidR="00C21EB4" w:rsidRPr="002104EC">
                <w:rPr>
                  <w:rFonts w:ascii="Times New Roman" w:eastAsia="Times New Roman" w:hAnsi="Times New Roman" w:cs="Times New Roman"/>
                  <w:sz w:val="24"/>
                  <w:szCs w:val="24"/>
                  <w:lang w:eastAsia="en-IN" w:bidi="hi-IN"/>
                </w:rPr>
                <w:t>Sarkar</w:t>
              </w:r>
              <w:proofErr w:type="spellEnd"/>
              <w:r w:rsidR="00C21EB4" w:rsidRPr="002104EC">
                <w:rPr>
                  <w:rFonts w:ascii="Times New Roman" w:eastAsia="Times New Roman" w:hAnsi="Times New Roman" w:cs="Times New Roman"/>
                  <w:sz w:val="24"/>
                  <w:szCs w:val="24"/>
                  <w:lang w:eastAsia="en-IN" w:bidi="hi-IN"/>
                </w:rPr>
                <w:t>/NITI920224935556</w:t>
              </w:r>
            </w:hyperlink>
          </w:p>
        </w:tc>
      </w:tr>
    </w:tbl>
    <w:p w:rsidR="00C21EB4" w:rsidRPr="00A72369" w:rsidRDefault="00C21EB4" w:rsidP="00C21EB4">
      <w:pPr>
        <w:spacing w:after="0" w:line="240" w:lineRule="auto"/>
        <w:rPr>
          <w:rFonts w:ascii="Times New Roman" w:eastAsia="Times New Roman" w:hAnsi="Times New Roman" w:cs="Times New Roman"/>
          <w:sz w:val="24"/>
          <w:szCs w:val="24"/>
          <w:lang w:eastAsia="en-IN" w:bidi="hi-IN"/>
        </w:rPr>
      </w:pPr>
    </w:p>
    <w:p w:rsidR="0054239D" w:rsidRDefault="0054239D" w:rsidP="0054239D">
      <w:pPr>
        <w:rPr>
          <w:rFonts w:ascii="Times New Roman" w:hAnsi="Times New Roman" w:cs="Times New Roman"/>
          <w:b/>
          <w:bCs/>
          <w:sz w:val="24"/>
          <w:szCs w:val="24"/>
        </w:rPr>
      </w:pPr>
    </w:p>
    <w:p w:rsidR="0054239D" w:rsidRDefault="0054239D" w:rsidP="0054239D">
      <w:pPr>
        <w:rPr>
          <w:rFonts w:ascii="Times New Roman" w:hAnsi="Times New Roman" w:cs="Times New Roman"/>
          <w:b/>
          <w:bCs/>
          <w:sz w:val="24"/>
          <w:szCs w:val="24"/>
        </w:rPr>
      </w:pPr>
    </w:p>
    <w:p w:rsidR="0054239D" w:rsidRDefault="0054239D" w:rsidP="0054239D">
      <w:pPr>
        <w:rPr>
          <w:rFonts w:ascii="Times New Roman" w:hAnsi="Times New Roman" w:cs="Times New Roman"/>
          <w:b/>
          <w:bCs/>
          <w:sz w:val="24"/>
          <w:szCs w:val="24"/>
        </w:rPr>
      </w:pPr>
      <w:r>
        <w:rPr>
          <w:rFonts w:ascii="Times New Roman" w:hAnsi="Times New Roman" w:cs="Times New Roman"/>
          <w:b/>
          <w:bCs/>
          <w:sz w:val="24"/>
          <w:szCs w:val="24"/>
        </w:rPr>
        <w:t xml:space="preserve">*Subject to verification of documents and eligibility. </w:t>
      </w:r>
    </w:p>
    <w:p w:rsidR="0054239D" w:rsidRDefault="0054239D" w:rsidP="0054239D">
      <w:pPr>
        <w:rPr>
          <w:rFonts w:ascii="Times New Roman" w:hAnsi="Times New Roman" w:cs="Times New Roman"/>
          <w:b/>
          <w:bCs/>
          <w:sz w:val="24"/>
          <w:szCs w:val="24"/>
        </w:rPr>
      </w:pPr>
    </w:p>
    <w:p w:rsidR="0054239D" w:rsidRDefault="0054239D" w:rsidP="0054239D">
      <w:pPr>
        <w:jc w:val="right"/>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(Admin.1B) </w:t>
      </w:r>
    </w:p>
    <w:p w:rsidR="0054239D" w:rsidRDefault="0054239D" w:rsidP="0054239D">
      <w:pPr>
        <w:jc w:val="both"/>
        <w:rPr>
          <w:rFonts w:ascii="Times New Roman" w:hAnsi="Times New Roman" w:cs="Times New Roman"/>
          <w:b/>
          <w:bCs/>
          <w:sz w:val="24"/>
          <w:szCs w:val="24"/>
        </w:rPr>
      </w:pPr>
    </w:p>
    <w:p w:rsidR="0054239D" w:rsidRDefault="0054239D" w:rsidP="0054239D">
      <w:pPr>
        <w:jc w:val="both"/>
        <w:rPr>
          <w:rFonts w:ascii="Times New Roman" w:hAnsi="Times New Roman" w:cs="Times New Roman"/>
          <w:sz w:val="24"/>
          <w:szCs w:val="24"/>
        </w:rPr>
      </w:pPr>
      <w:r>
        <w:rPr>
          <w:rFonts w:ascii="Times New Roman" w:hAnsi="Times New Roman" w:cs="Times New Roman"/>
          <w:sz w:val="24"/>
          <w:szCs w:val="24"/>
        </w:rPr>
        <w:t xml:space="preserve">Note-1: Interview Schedule will be uploaded in due course. </w:t>
      </w:r>
    </w:p>
    <w:p w:rsidR="0054239D" w:rsidRDefault="0054239D" w:rsidP="0054239D">
      <w:pPr>
        <w:jc w:val="both"/>
        <w:rPr>
          <w:rFonts w:ascii="Times New Roman" w:hAnsi="Times New Roman" w:cs="Times New Roman"/>
          <w:sz w:val="24"/>
          <w:szCs w:val="24"/>
        </w:rPr>
      </w:pPr>
      <w:r>
        <w:rPr>
          <w:rFonts w:ascii="Times New Roman" w:hAnsi="Times New Roman" w:cs="Times New Roman"/>
          <w:sz w:val="24"/>
          <w:szCs w:val="24"/>
        </w:rPr>
        <w:t xml:space="preserve">Note-2: Candidates who desire to represent against his/her rejection in accordance with criteria and modalities adopted for shortlisting the position, may submit the same with substantive ground(s)/reason(s) to </w:t>
      </w:r>
      <w:hyperlink r:id="rId13" w:history="1">
        <w:r>
          <w:rPr>
            <w:rStyle w:val="Hyperlink"/>
            <w:rFonts w:ascii="Times New Roman" w:hAnsi="Times New Roman" w:cs="Times New Roman"/>
            <w:sz w:val="24"/>
            <w:szCs w:val="24"/>
          </w:rPr>
          <w:t>admn1b-niti@gov.in</w:t>
        </w:r>
      </w:hyperlink>
      <w:r>
        <w:rPr>
          <w:rFonts w:ascii="Times New Roman" w:hAnsi="Times New Roman" w:cs="Times New Roman"/>
          <w:sz w:val="24"/>
          <w:szCs w:val="24"/>
        </w:rPr>
        <w:t xml:space="preserve"> by </w:t>
      </w:r>
      <w:r>
        <w:rPr>
          <w:rFonts w:ascii="Times New Roman" w:hAnsi="Times New Roman" w:cs="Times New Roman"/>
          <w:sz w:val="24"/>
          <w:szCs w:val="24"/>
        </w:rPr>
        <w:t>17</w:t>
      </w:r>
      <w:r>
        <w:rPr>
          <w:rFonts w:ascii="Times New Roman" w:hAnsi="Times New Roman" w:cs="Times New Roman"/>
          <w:sz w:val="24"/>
          <w:szCs w:val="24"/>
        </w:rPr>
        <w:t>/</w:t>
      </w:r>
      <w:r>
        <w:rPr>
          <w:rFonts w:ascii="Times New Roman" w:hAnsi="Times New Roman" w:cs="Times New Roman"/>
          <w:sz w:val="24"/>
          <w:szCs w:val="24"/>
        </w:rPr>
        <w:t>11</w:t>
      </w:r>
      <w:r>
        <w:rPr>
          <w:rFonts w:ascii="Times New Roman" w:hAnsi="Times New Roman" w:cs="Times New Roman"/>
          <w:sz w:val="24"/>
          <w:szCs w:val="24"/>
        </w:rPr>
        <w:t xml:space="preserve">/2022. Representations received after this date would not be considered. No documents are to be submitted along with such e-mails. Even if submitted, they would not be considered or entertained. All the representations would be examined and if in any case the reasons indicated therein are found to be correct as per criteria adopted, such applications would be shortlisted and rejection of others would be maintained. Thereafter, revised and updated scrutiny details would be uploaded on the website, if any change is made therein. No individual reply would be given to any of these emails. </w:t>
      </w:r>
    </w:p>
    <w:p w:rsidR="00C21EB4" w:rsidRPr="00A72369" w:rsidRDefault="00C21EB4" w:rsidP="00C21EB4">
      <w:pPr>
        <w:spacing w:after="0" w:line="240" w:lineRule="auto"/>
        <w:rPr>
          <w:rFonts w:ascii="Times New Roman" w:eastAsia="Times New Roman" w:hAnsi="Times New Roman" w:cs="Times New Roman"/>
          <w:sz w:val="24"/>
          <w:szCs w:val="24"/>
          <w:lang w:eastAsia="en-IN" w:bidi="hi-IN"/>
        </w:rPr>
      </w:pPr>
    </w:p>
    <w:p w:rsidR="00C21EB4" w:rsidRPr="00A72369" w:rsidRDefault="00C21EB4" w:rsidP="00C21EB4">
      <w:pPr>
        <w:spacing w:after="0" w:line="240" w:lineRule="auto"/>
        <w:rPr>
          <w:rFonts w:ascii="Times New Roman" w:eastAsia="Times New Roman" w:hAnsi="Times New Roman" w:cs="Times New Roman"/>
          <w:sz w:val="24"/>
          <w:szCs w:val="24"/>
          <w:lang w:eastAsia="en-IN" w:bidi="hi-IN"/>
        </w:rPr>
      </w:pPr>
    </w:p>
    <w:p w:rsidR="00C21EB4" w:rsidRPr="00972705" w:rsidRDefault="00C21EB4" w:rsidP="00C21EB4">
      <w:pPr>
        <w:spacing w:after="0" w:line="240" w:lineRule="auto"/>
        <w:jc w:val="center"/>
        <w:rPr>
          <w:rFonts w:ascii="Book Antiqua" w:hAnsi="Book Antiqua" w:cs="Times New Roman"/>
          <w:b/>
          <w:sz w:val="24"/>
          <w:szCs w:val="24"/>
        </w:rPr>
      </w:pPr>
      <w:r w:rsidRPr="00972705">
        <w:rPr>
          <w:rFonts w:ascii="Book Antiqua" w:hAnsi="Book Antiqua" w:cs="Times New Roman"/>
          <w:b/>
          <w:sz w:val="24"/>
          <w:szCs w:val="24"/>
        </w:rPr>
        <w:t>******</w:t>
      </w:r>
      <w:r>
        <w:rPr>
          <w:rFonts w:ascii="Book Antiqua" w:hAnsi="Book Antiqua" w:cs="Times New Roman"/>
          <w:b/>
          <w:sz w:val="24"/>
          <w:szCs w:val="24"/>
        </w:rPr>
        <w:t>*</w:t>
      </w:r>
    </w:p>
    <w:p w:rsidR="00CC1383" w:rsidRPr="00C21EB4" w:rsidRDefault="00CC1383" w:rsidP="00C21EB4"/>
    <w:sectPr w:rsidR="00CC1383" w:rsidRPr="00C21EB4" w:rsidSect="00C21EB4">
      <w:pgSz w:w="12240" w:h="15840"/>
      <w:pgMar w:top="284"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C7EA3"/>
    <w:multiLevelType w:val="hybridMultilevel"/>
    <w:tmpl w:val="5146794E"/>
    <w:lvl w:ilvl="0" w:tplc="4B7A0D08">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8F1091"/>
    <w:multiLevelType w:val="hybridMultilevel"/>
    <w:tmpl w:val="96EC49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1CE56B6"/>
    <w:multiLevelType w:val="hybridMultilevel"/>
    <w:tmpl w:val="96EC49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AF21659"/>
    <w:multiLevelType w:val="hybridMultilevel"/>
    <w:tmpl w:val="0D747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F80DDB"/>
    <w:multiLevelType w:val="hybridMultilevel"/>
    <w:tmpl w:val="FEB62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8F4ECE"/>
    <w:multiLevelType w:val="hybridMultilevel"/>
    <w:tmpl w:val="C56EA2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B57"/>
    <w:rsid w:val="00146B6C"/>
    <w:rsid w:val="001870F3"/>
    <w:rsid w:val="00217FC1"/>
    <w:rsid w:val="00317BDD"/>
    <w:rsid w:val="003E24B9"/>
    <w:rsid w:val="005340E6"/>
    <w:rsid w:val="0054239D"/>
    <w:rsid w:val="005B3147"/>
    <w:rsid w:val="006C0322"/>
    <w:rsid w:val="00746A57"/>
    <w:rsid w:val="00835B57"/>
    <w:rsid w:val="008D1524"/>
    <w:rsid w:val="009D4B5C"/>
    <w:rsid w:val="00C03B51"/>
    <w:rsid w:val="00C21EB4"/>
    <w:rsid w:val="00CC1383"/>
    <w:rsid w:val="00DB2F83"/>
    <w:rsid w:val="00DC7B1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B57"/>
    <w:pPr>
      <w:spacing w:after="160" w:line="256"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B57"/>
    <w:pPr>
      <w:ind w:left="720"/>
      <w:contextualSpacing/>
    </w:pPr>
  </w:style>
  <w:style w:type="table" w:styleId="TableGrid">
    <w:name w:val="Table Grid"/>
    <w:basedOn w:val="TableNormal"/>
    <w:uiPriority w:val="59"/>
    <w:rsid w:val="00835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35B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B57"/>
    <w:pPr>
      <w:spacing w:after="160" w:line="256"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B57"/>
    <w:pPr>
      <w:ind w:left="720"/>
      <w:contextualSpacing/>
    </w:pPr>
  </w:style>
  <w:style w:type="table" w:styleId="TableGrid">
    <w:name w:val="Table Grid"/>
    <w:basedOn w:val="TableNormal"/>
    <w:uiPriority w:val="59"/>
    <w:rsid w:val="00835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35B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402838">
      <w:bodyDiv w:val="1"/>
      <w:marLeft w:val="0"/>
      <w:marRight w:val="0"/>
      <w:marTop w:val="0"/>
      <w:marBottom w:val="0"/>
      <w:divBdr>
        <w:top w:val="none" w:sz="0" w:space="0" w:color="auto"/>
        <w:left w:val="none" w:sz="0" w:space="0" w:color="auto"/>
        <w:bottom w:val="none" w:sz="0" w:space="0" w:color="auto"/>
        <w:right w:val="none" w:sz="0" w:space="0" w:color="auto"/>
      </w:divBdr>
    </w:div>
    <w:div w:id="198615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gov.in/Downloads/printGen.aspx?regno=NITI920226132273" TargetMode="External"/><Relationship Id="rId13" Type="http://schemas.openxmlformats.org/officeDocument/2006/relationships/hyperlink" Target="mailto:admn1b-niti@gov.in" TargetMode="External"/><Relationship Id="rId3" Type="http://schemas.microsoft.com/office/2007/relationships/stylesWithEffects" Target="stylesWithEffects.xml"/><Relationship Id="rId7" Type="http://schemas.openxmlformats.org/officeDocument/2006/relationships/hyperlink" Target="https://email.gov.in/Downloads/printGen.aspx%3fregno=NITI920229285473" TargetMode="External"/><Relationship Id="rId12" Type="http://schemas.openxmlformats.org/officeDocument/2006/relationships/hyperlink" Target="https://email.gov.in/Downloads/printGen.aspx%3fregno=NITI9202249355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ail.gov.in/Downloads/printGen.aspx%3fregno=NITI920224242518" TargetMode="External"/><Relationship Id="rId11" Type="http://schemas.openxmlformats.org/officeDocument/2006/relationships/hyperlink" Target="https://email.gov.in/Downloads/printGen.aspx%3fregno=NITI9202245228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mail.gov.in/Downloads/printGen.aspx%3fregno=NITI92022364541" TargetMode="External"/><Relationship Id="rId4" Type="http://schemas.openxmlformats.org/officeDocument/2006/relationships/settings" Target="settings.xml"/><Relationship Id="rId9" Type="http://schemas.openxmlformats.org/officeDocument/2006/relationships/hyperlink" Target="https://email.gov.in/Downloads/printGen.aspx%3fregno=NITI9202227467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16</cp:revision>
  <cp:lastPrinted>2022-10-14T05:15:00Z</cp:lastPrinted>
  <dcterms:created xsi:type="dcterms:W3CDTF">2022-09-15T07:25:00Z</dcterms:created>
  <dcterms:modified xsi:type="dcterms:W3CDTF">2022-11-01T12:05:00Z</dcterms:modified>
</cp:coreProperties>
</file>